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B913E" w14:textId="793E1E20" w:rsidR="001A1A7D" w:rsidRPr="007C6FB4" w:rsidRDefault="003E561B" w:rsidP="009F1195">
      <w:pPr>
        <w:tabs>
          <w:tab w:val="left" w:pos="993"/>
          <w:tab w:val="left" w:pos="1134"/>
        </w:tabs>
        <w:ind w:left="709"/>
        <w:jc w:val="center"/>
        <w:rPr>
          <w:b/>
          <w:sz w:val="20"/>
          <w:szCs w:val="20"/>
        </w:rPr>
      </w:pPr>
      <w:r w:rsidRPr="007C6FB4">
        <w:rPr>
          <w:b/>
          <w:sz w:val="20"/>
          <w:szCs w:val="20"/>
        </w:rPr>
        <w:t>AĞRI İBRAHİM ÇEÇEN ÜNİVERSİTESİ REKTÖRLÜĞÜ</w:t>
      </w:r>
    </w:p>
    <w:p w14:paraId="220FC5E7" w14:textId="07633707" w:rsidR="001A1A7D" w:rsidRPr="007C6FB4" w:rsidRDefault="009F1195" w:rsidP="009F1195">
      <w:pPr>
        <w:tabs>
          <w:tab w:val="left" w:pos="993"/>
          <w:tab w:val="left" w:pos="1134"/>
        </w:tabs>
        <w:ind w:left="709" w:right="157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="00905E54" w:rsidRPr="007C6FB4">
        <w:rPr>
          <w:b/>
          <w:sz w:val="20"/>
          <w:szCs w:val="20"/>
        </w:rPr>
        <w:t>(</w:t>
      </w:r>
      <w:r w:rsidR="003E561B" w:rsidRPr="007C6FB4">
        <w:rPr>
          <w:b/>
          <w:sz w:val="20"/>
          <w:szCs w:val="20"/>
        </w:rPr>
        <w:t>İdari ve Mali İşler Daire Başkanlığı</w:t>
      </w:r>
      <w:r w:rsidR="00905E54" w:rsidRPr="007C6FB4">
        <w:rPr>
          <w:b/>
          <w:sz w:val="20"/>
          <w:szCs w:val="20"/>
        </w:rPr>
        <w:t>)</w:t>
      </w:r>
    </w:p>
    <w:p w14:paraId="5F1F4E9F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spacing w:before="11"/>
        <w:ind w:left="709"/>
        <w:rPr>
          <w:b/>
          <w:sz w:val="20"/>
          <w:szCs w:val="20"/>
        </w:rPr>
      </w:pPr>
    </w:p>
    <w:p w14:paraId="28D9176B" w14:textId="6C6F459D" w:rsidR="001A1A7D" w:rsidRDefault="00464865" w:rsidP="00464865">
      <w:pPr>
        <w:pStyle w:val="GvdeMetni"/>
        <w:tabs>
          <w:tab w:val="left" w:pos="993"/>
          <w:tab w:val="left" w:pos="1134"/>
        </w:tabs>
        <w:ind w:left="709"/>
        <w:jc w:val="center"/>
        <w:rPr>
          <w:b/>
          <w:sz w:val="18"/>
          <w:szCs w:val="18"/>
        </w:rPr>
      </w:pPr>
      <w:r w:rsidRPr="00464865">
        <w:rPr>
          <w:b/>
          <w:sz w:val="18"/>
          <w:szCs w:val="18"/>
        </w:rPr>
        <w:t>OT SATIŞI İLANI VE TEKNİK ŞARTNAMESİ</w:t>
      </w:r>
    </w:p>
    <w:p w14:paraId="03CE819D" w14:textId="77777777" w:rsidR="00464865" w:rsidRPr="007C6FB4" w:rsidRDefault="00464865" w:rsidP="00464865">
      <w:pPr>
        <w:pStyle w:val="GvdeMetni"/>
        <w:tabs>
          <w:tab w:val="left" w:pos="993"/>
          <w:tab w:val="left" w:pos="1134"/>
        </w:tabs>
        <w:ind w:left="709"/>
        <w:jc w:val="center"/>
        <w:rPr>
          <w:b/>
          <w:sz w:val="20"/>
          <w:szCs w:val="20"/>
        </w:rPr>
      </w:pPr>
    </w:p>
    <w:p w14:paraId="2B6432B2" w14:textId="77777777" w:rsidR="001A1A7D" w:rsidRPr="007C6FB4" w:rsidRDefault="003E561B" w:rsidP="00AF0F16">
      <w:pPr>
        <w:tabs>
          <w:tab w:val="left" w:pos="993"/>
          <w:tab w:val="left" w:pos="1134"/>
        </w:tabs>
        <w:ind w:left="709"/>
        <w:rPr>
          <w:b/>
          <w:sz w:val="20"/>
          <w:szCs w:val="20"/>
        </w:rPr>
      </w:pPr>
      <w:r w:rsidRPr="007C6FB4">
        <w:rPr>
          <w:b/>
          <w:sz w:val="20"/>
          <w:szCs w:val="20"/>
        </w:rPr>
        <w:t xml:space="preserve">MADDE 1 - </w:t>
      </w:r>
      <w:r w:rsidRPr="009F1195">
        <w:rPr>
          <w:b/>
          <w:sz w:val="18"/>
          <w:szCs w:val="18"/>
        </w:rPr>
        <w:t>İHALENİN KONUSU, ŞEKLİ, İŞİN NİTELİĞİ, NEVİ ve MİKTARI</w:t>
      </w:r>
    </w:p>
    <w:p w14:paraId="3DF9B3CD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rPr>
          <w:b/>
          <w:sz w:val="20"/>
          <w:szCs w:val="20"/>
        </w:rPr>
      </w:pPr>
    </w:p>
    <w:p w14:paraId="2F7390D9" w14:textId="2004EBCF" w:rsidR="001A1A7D" w:rsidRPr="007C6FB4" w:rsidRDefault="00464865" w:rsidP="00AF0F16">
      <w:pPr>
        <w:pStyle w:val="GvdeMetni"/>
        <w:tabs>
          <w:tab w:val="left" w:pos="993"/>
          <w:tab w:val="left" w:pos="1134"/>
        </w:tabs>
        <w:ind w:left="709" w:right="566"/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ab/>
      </w:r>
      <w:r w:rsidRPr="00464865">
        <w:rPr>
          <w:rFonts w:eastAsia="Calibri"/>
          <w:color w:val="000000"/>
          <w:sz w:val="22"/>
          <w:szCs w:val="22"/>
        </w:rPr>
        <w:t xml:space="preserve">Üniversitemiz Merkez Kampüs ve Sağlık Yerleşkesi </w:t>
      </w:r>
      <w:r w:rsidRPr="00464865">
        <w:rPr>
          <w:sz w:val="22"/>
          <w:szCs w:val="22"/>
        </w:rPr>
        <w:t>içerisinde biçilmemiş</w:t>
      </w:r>
      <w:r>
        <w:t xml:space="preserve"> </w:t>
      </w:r>
      <w:r w:rsidR="003E561B" w:rsidRPr="007C6FB4">
        <w:rPr>
          <w:sz w:val="20"/>
          <w:szCs w:val="20"/>
        </w:rPr>
        <w:t xml:space="preserve">otların satışı için </w:t>
      </w:r>
      <w:r w:rsidR="003E561B" w:rsidRPr="007C6FB4">
        <w:rPr>
          <w:b/>
          <w:sz w:val="20"/>
          <w:szCs w:val="20"/>
        </w:rPr>
        <w:t>“</w:t>
      </w:r>
      <w:r>
        <w:rPr>
          <w:b/>
          <w:sz w:val="20"/>
          <w:szCs w:val="20"/>
        </w:rPr>
        <w:t>801.100</w:t>
      </w:r>
      <w:r w:rsidR="006760D1" w:rsidRPr="007C6FB4">
        <w:rPr>
          <w:b/>
          <w:sz w:val="20"/>
          <w:szCs w:val="20"/>
        </w:rPr>
        <w:t xml:space="preserve"> M2’lik Alanda Biçilmemiş </w:t>
      </w:r>
      <w:r w:rsidR="003E561B" w:rsidRPr="007C6FB4">
        <w:rPr>
          <w:b/>
          <w:sz w:val="20"/>
          <w:szCs w:val="20"/>
        </w:rPr>
        <w:t xml:space="preserve">Ot Satışı” </w:t>
      </w:r>
      <w:r w:rsidR="003E561B" w:rsidRPr="007C6FB4">
        <w:rPr>
          <w:sz w:val="20"/>
          <w:szCs w:val="20"/>
        </w:rPr>
        <w:t xml:space="preserve">2886 sayılı Devlet İhale Kanunu’nun 51/a maddesi gereği Pazarlık usulü </w:t>
      </w:r>
      <w:r w:rsidR="00AF0F16">
        <w:rPr>
          <w:sz w:val="20"/>
          <w:szCs w:val="20"/>
        </w:rPr>
        <w:t xml:space="preserve">ile </w:t>
      </w:r>
      <w:r w:rsidR="003E561B" w:rsidRPr="007C6FB4">
        <w:rPr>
          <w:sz w:val="20"/>
          <w:szCs w:val="20"/>
        </w:rPr>
        <w:t>satışı yapılmak üzere ihaleye çıkılmıştır.</w:t>
      </w:r>
    </w:p>
    <w:p w14:paraId="7F889258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rPr>
          <w:sz w:val="20"/>
          <w:szCs w:val="20"/>
        </w:rPr>
      </w:pPr>
    </w:p>
    <w:p w14:paraId="35633F0B" w14:textId="77777777" w:rsidR="001A1A7D" w:rsidRPr="007C6FB4" w:rsidRDefault="003E561B" w:rsidP="00AF0F16">
      <w:pPr>
        <w:pStyle w:val="Balk1"/>
        <w:tabs>
          <w:tab w:val="left" w:pos="993"/>
          <w:tab w:val="left" w:pos="1134"/>
        </w:tabs>
        <w:ind w:left="709"/>
        <w:rPr>
          <w:sz w:val="20"/>
          <w:szCs w:val="20"/>
        </w:rPr>
      </w:pPr>
      <w:r w:rsidRPr="007C6FB4">
        <w:rPr>
          <w:sz w:val="20"/>
          <w:szCs w:val="20"/>
        </w:rPr>
        <w:t>MADDE 2 - MUHAMMEN BEDEL</w:t>
      </w:r>
    </w:p>
    <w:p w14:paraId="3B765340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rPr>
          <w:b/>
          <w:sz w:val="20"/>
          <w:szCs w:val="20"/>
        </w:rPr>
      </w:pPr>
    </w:p>
    <w:tbl>
      <w:tblPr>
        <w:tblStyle w:val="TableNormal"/>
        <w:tblW w:w="0" w:type="auto"/>
        <w:tblInd w:w="10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806"/>
        <w:gridCol w:w="2581"/>
        <w:gridCol w:w="2989"/>
      </w:tblGrid>
      <w:tr w:rsidR="001A1A7D" w:rsidRPr="007C6FB4" w14:paraId="0AE84096" w14:textId="77777777" w:rsidTr="007C6FB4">
        <w:trPr>
          <w:trHeight w:val="566"/>
        </w:trPr>
        <w:tc>
          <w:tcPr>
            <w:tcW w:w="4214" w:type="dxa"/>
            <w:gridSpan w:val="2"/>
          </w:tcPr>
          <w:p w14:paraId="3F341BA4" w14:textId="77777777" w:rsidR="001A1A7D" w:rsidRPr="007C6FB4" w:rsidRDefault="003E561B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jc w:val="both"/>
              <w:rPr>
                <w:b/>
                <w:bCs/>
                <w:sz w:val="20"/>
                <w:szCs w:val="20"/>
              </w:rPr>
            </w:pPr>
            <w:r w:rsidRPr="007C6FB4">
              <w:rPr>
                <w:b/>
                <w:bCs/>
                <w:sz w:val="20"/>
                <w:szCs w:val="20"/>
              </w:rPr>
              <w:t>MALZEME VEYA İŞİN CİNSİ</w:t>
            </w:r>
          </w:p>
        </w:tc>
        <w:tc>
          <w:tcPr>
            <w:tcW w:w="2581" w:type="dxa"/>
          </w:tcPr>
          <w:p w14:paraId="4D152F9B" w14:textId="3221E3BC" w:rsidR="001A1A7D" w:rsidRPr="007C6FB4" w:rsidRDefault="00667E1E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7C6FB4">
              <w:rPr>
                <w:b/>
                <w:bCs/>
                <w:sz w:val="20"/>
                <w:szCs w:val="20"/>
              </w:rPr>
              <w:t xml:space="preserve">Alan </w:t>
            </w:r>
            <w:r w:rsidR="00BA2912" w:rsidRPr="007C6FB4">
              <w:rPr>
                <w:b/>
                <w:bCs/>
                <w:sz w:val="20"/>
                <w:szCs w:val="20"/>
              </w:rPr>
              <w:t>m</w:t>
            </w:r>
            <w:r w:rsidR="00BA2912" w:rsidRPr="007C6FB4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89" w:type="dxa"/>
          </w:tcPr>
          <w:p w14:paraId="6C7BFC72" w14:textId="77777777" w:rsidR="001A1A7D" w:rsidRPr="007C6FB4" w:rsidRDefault="00667E1E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jc w:val="both"/>
              <w:rPr>
                <w:b/>
                <w:bCs/>
                <w:sz w:val="20"/>
                <w:szCs w:val="20"/>
              </w:rPr>
            </w:pPr>
            <w:r w:rsidRPr="007C6FB4">
              <w:rPr>
                <w:b/>
                <w:bCs/>
                <w:sz w:val="20"/>
                <w:szCs w:val="20"/>
              </w:rPr>
              <w:t>MUHAMMEN BEDEL</w:t>
            </w:r>
          </w:p>
          <w:p w14:paraId="40D01CA8" w14:textId="4054929A" w:rsidR="006760D1" w:rsidRPr="007C6FB4" w:rsidRDefault="006760D1" w:rsidP="00AF0F16">
            <w:pPr>
              <w:tabs>
                <w:tab w:val="left" w:pos="993"/>
                <w:tab w:val="left" w:pos="1134"/>
              </w:tabs>
              <w:ind w:left="709"/>
              <w:rPr>
                <w:sz w:val="20"/>
                <w:szCs w:val="20"/>
              </w:rPr>
            </w:pPr>
            <w:r w:rsidRPr="007C6FB4">
              <w:rPr>
                <w:sz w:val="20"/>
                <w:szCs w:val="20"/>
              </w:rPr>
              <w:t>(GÖTÜRÜ BEDEL)</w:t>
            </w:r>
          </w:p>
        </w:tc>
      </w:tr>
      <w:tr w:rsidR="001A1A7D" w:rsidRPr="007C6FB4" w14:paraId="6F5D8533" w14:textId="77777777" w:rsidTr="007C6FB4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408" w:type="dxa"/>
          </w:tcPr>
          <w:p w14:paraId="0B026F05" w14:textId="77777777" w:rsidR="001A1A7D" w:rsidRPr="007C6FB4" w:rsidRDefault="003E561B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rPr>
                <w:sz w:val="20"/>
                <w:szCs w:val="20"/>
              </w:rPr>
            </w:pPr>
            <w:r w:rsidRPr="007C6FB4">
              <w:rPr>
                <w:sz w:val="20"/>
                <w:szCs w:val="20"/>
              </w:rPr>
              <w:t>1</w:t>
            </w:r>
          </w:p>
        </w:tc>
        <w:tc>
          <w:tcPr>
            <w:tcW w:w="3805" w:type="dxa"/>
          </w:tcPr>
          <w:p w14:paraId="7769D2F4" w14:textId="77777777" w:rsidR="001A1A7D" w:rsidRPr="007C6FB4" w:rsidRDefault="003E561B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rPr>
                <w:b/>
                <w:sz w:val="20"/>
                <w:szCs w:val="20"/>
              </w:rPr>
            </w:pPr>
            <w:r w:rsidRPr="007C6FB4">
              <w:rPr>
                <w:b/>
                <w:sz w:val="20"/>
                <w:szCs w:val="20"/>
              </w:rPr>
              <w:t>Ot Satışı</w:t>
            </w:r>
          </w:p>
        </w:tc>
        <w:tc>
          <w:tcPr>
            <w:tcW w:w="2581" w:type="dxa"/>
          </w:tcPr>
          <w:p w14:paraId="31CEC710" w14:textId="6F5FFAA8" w:rsidR="001A1A7D" w:rsidRPr="007C6FB4" w:rsidRDefault="00464865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801.100</w:t>
            </w:r>
            <w:r w:rsidR="00667E1E" w:rsidRPr="007C6FB4">
              <w:rPr>
                <w:b/>
                <w:sz w:val="20"/>
                <w:szCs w:val="20"/>
              </w:rPr>
              <w:t xml:space="preserve"> m</w:t>
            </w:r>
            <w:r w:rsidR="00667E1E" w:rsidRPr="007C6FB4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89" w:type="dxa"/>
          </w:tcPr>
          <w:p w14:paraId="64B7845B" w14:textId="02C77903" w:rsidR="001A1A7D" w:rsidRPr="00464865" w:rsidRDefault="00464865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rPr>
                <w:b/>
              </w:rPr>
            </w:pPr>
            <w:r w:rsidRPr="00464865">
              <w:rPr>
                <w:b/>
              </w:rPr>
              <w:t xml:space="preserve">68.250,00 </w:t>
            </w:r>
            <w:r w:rsidR="00667E1E" w:rsidRPr="00464865">
              <w:rPr>
                <w:b/>
              </w:rPr>
              <w:t>TL</w:t>
            </w:r>
          </w:p>
        </w:tc>
      </w:tr>
      <w:tr w:rsidR="001A1A7D" w:rsidRPr="007C6FB4" w14:paraId="5691E6FD" w14:textId="77777777" w:rsidTr="007C6FB4">
        <w:trPr>
          <w:trHeight w:val="408"/>
        </w:trPr>
        <w:tc>
          <w:tcPr>
            <w:tcW w:w="6795" w:type="dxa"/>
            <w:gridSpan w:val="3"/>
          </w:tcPr>
          <w:p w14:paraId="71CBF62D" w14:textId="77777777" w:rsidR="001A1A7D" w:rsidRPr="007C6FB4" w:rsidRDefault="003E561B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rPr>
                <w:b/>
                <w:sz w:val="20"/>
                <w:szCs w:val="20"/>
              </w:rPr>
            </w:pPr>
            <w:r w:rsidRPr="007C6FB4">
              <w:rPr>
                <w:b/>
                <w:sz w:val="20"/>
                <w:szCs w:val="20"/>
              </w:rPr>
              <w:t>Tahmini Bedeli (TL) (Damga Vergisi Hariç)</w:t>
            </w:r>
          </w:p>
        </w:tc>
        <w:tc>
          <w:tcPr>
            <w:tcW w:w="2989" w:type="dxa"/>
          </w:tcPr>
          <w:p w14:paraId="38B017E8" w14:textId="19CE7A64" w:rsidR="001A1A7D" w:rsidRPr="00464865" w:rsidRDefault="00464865" w:rsidP="00AF0F16">
            <w:pPr>
              <w:pStyle w:val="TableParagraph"/>
              <w:tabs>
                <w:tab w:val="left" w:pos="993"/>
                <w:tab w:val="left" w:pos="1134"/>
              </w:tabs>
              <w:ind w:left="709"/>
              <w:rPr>
                <w:b/>
              </w:rPr>
            </w:pPr>
            <w:r w:rsidRPr="00464865">
              <w:rPr>
                <w:b/>
              </w:rPr>
              <w:t xml:space="preserve">68.250,00 </w:t>
            </w:r>
            <w:r w:rsidR="00667E1E" w:rsidRPr="00464865">
              <w:rPr>
                <w:b/>
              </w:rPr>
              <w:t>TL</w:t>
            </w:r>
          </w:p>
        </w:tc>
      </w:tr>
    </w:tbl>
    <w:p w14:paraId="3C108023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rPr>
          <w:sz w:val="20"/>
          <w:szCs w:val="20"/>
        </w:rPr>
      </w:pPr>
    </w:p>
    <w:p w14:paraId="601092B5" w14:textId="77777777" w:rsidR="001A1A7D" w:rsidRPr="007C6FB4" w:rsidRDefault="003E561B" w:rsidP="00AF0F16">
      <w:pPr>
        <w:pStyle w:val="Balk1"/>
        <w:tabs>
          <w:tab w:val="left" w:pos="993"/>
          <w:tab w:val="left" w:pos="1134"/>
        </w:tabs>
        <w:ind w:left="709"/>
        <w:rPr>
          <w:sz w:val="20"/>
          <w:szCs w:val="20"/>
        </w:rPr>
      </w:pPr>
      <w:r w:rsidRPr="007C6FB4">
        <w:rPr>
          <w:sz w:val="20"/>
          <w:szCs w:val="20"/>
        </w:rPr>
        <w:t>MADDE 3 - İHALENİN NEREDE, HANGİ TARİH ve SAATTE YAPILACAĞI</w:t>
      </w:r>
    </w:p>
    <w:p w14:paraId="76D91B58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rPr>
          <w:b/>
          <w:sz w:val="20"/>
          <w:szCs w:val="20"/>
        </w:rPr>
      </w:pPr>
    </w:p>
    <w:p w14:paraId="01FAE6E6" w14:textId="23E4DF4E" w:rsidR="001A1A7D" w:rsidRPr="007C6FB4" w:rsidRDefault="003E561B" w:rsidP="00AF0F16">
      <w:pPr>
        <w:pStyle w:val="GvdeMetni"/>
        <w:tabs>
          <w:tab w:val="left" w:pos="993"/>
          <w:tab w:val="left" w:pos="1134"/>
          <w:tab w:val="left" w:pos="3966"/>
        </w:tabs>
        <w:ind w:left="709"/>
        <w:rPr>
          <w:sz w:val="20"/>
          <w:szCs w:val="20"/>
        </w:rPr>
      </w:pPr>
      <w:r w:rsidRPr="007C6FB4">
        <w:rPr>
          <w:b/>
          <w:sz w:val="20"/>
          <w:szCs w:val="20"/>
        </w:rPr>
        <w:t>3.1</w:t>
      </w:r>
      <w:r w:rsidRPr="007C6FB4">
        <w:rPr>
          <w:b/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İhale</w:t>
      </w: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Usulü</w:t>
      </w:r>
      <w:r w:rsidRPr="007C6FB4">
        <w:rPr>
          <w:sz w:val="20"/>
          <w:szCs w:val="20"/>
        </w:rPr>
        <w:tab/>
        <w:t>: 2886 sayılı Yasanın 51/a ve müteakip</w:t>
      </w:r>
      <w:r w:rsidRPr="007C6FB4">
        <w:rPr>
          <w:spacing w:val="-5"/>
          <w:sz w:val="20"/>
          <w:szCs w:val="20"/>
        </w:rPr>
        <w:t xml:space="preserve"> </w:t>
      </w:r>
      <w:r w:rsidRPr="007C6FB4">
        <w:rPr>
          <w:sz w:val="20"/>
          <w:szCs w:val="20"/>
        </w:rPr>
        <w:t>maddeleri.</w:t>
      </w:r>
    </w:p>
    <w:p w14:paraId="5F033DB8" w14:textId="227A1A7A" w:rsidR="001A1A7D" w:rsidRPr="007C6FB4" w:rsidRDefault="003E561B" w:rsidP="00AF0F16">
      <w:pPr>
        <w:pStyle w:val="GvdeMetni"/>
        <w:tabs>
          <w:tab w:val="left" w:pos="993"/>
          <w:tab w:val="left" w:pos="1134"/>
        </w:tabs>
        <w:ind w:left="709"/>
        <w:rPr>
          <w:sz w:val="20"/>
          <w:szCs w:val="20"/>
        </w:rPr>
      </w:pPr>
      <w:r w:rsidRPr="007C6FB4">
        <w:rPr>
          <w:b/>
          <w:sz w:val="20"/>
          <w:szCs w:val="20"/>
        </w:rPr>
        <w:t>3</w:t>
      </w:r>
      <w:r w:rsidRPr="007C6FB4">
        <w:rPr>
          <w:sz w:val="20"/>
          <w:szCs w:val="20"/>
        </w:rPr>
        <w:t>.</w:t>
      </w:r>
      <w:r w:rsidRPr="007C6FB4">
        <w:rPr>
          <w:b/>
          <w:bCs/>
          <w:sz w:val="20"/>
          <w:szCs w:val="20"/>
        </w:rPr>
        <w:t>2</w:t>
      </w:r>
      <w:r w:rsidRPr="007C6FB4">
        <w:rPr>
          <w:sz w:val="20"/>
          <w:szCs w:val="20"/>
        </w:rPr>
        <w:t xml:space="preserve"> İhalenin yapılacağı Adres</w:t>
      </w:r>
      <w:r w:rsidR="0085354A">
        <w:rPr>
          <w:sz w:val="20"/>
          <w:szCs w:val="20"/>
        </w:rPr>
        <w:t xml:space="preserve">                 </w:t>
      </w:r>
      <w:r w:rsidRPr="007C6FB4">
        <w:rPr>
          <w:sz w:val="20"/>
          <w:szCs w:val="20"/>
        </w:rPr>
        <w:t xml:space="preserve"> :</w:t>
      </w:r>
      <w:r w:rsidR="00BA2912" w:rsidRPr="007C6FB4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>Ağrı İbrahim Çeçen Üniversitesi Rektörlüğü İdari ve Mali</w:t>
      </w:r>
      <w:r w:rsidRPr="007C6FB4">
        <w:rPr>
          <w:spacing w:val="52"/>
          <w:sz w:val="20"/>
          <w:szCs w:val="20"/>
        </w:rPr>
        <w:t xml:space="preserve"> </w:t>
      </w:r>
      <w:r w:rsidRPr="007C6FB4">
        <w:rPr>
          <w:sz w:val="20"/>
          <w:szCs w:val="20"/>
        </w:rPr>
        <w:t>İşler Daire</w:t>
      </w:r>
      <w:r w:rsidR="00AF0F16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>Başkanlığı Satın Alma Birimi /AĞRI</w:t>
      </w:r>
    </w:p>
    <w:p w14:paraId="1A6396A9" w14:textId="66FE20DF" w:rsidR="001A1A7D" w:rsidRPr="007C6FB4" w:rsidRDefault="003E561B" w:rsidP="00AF0F16">
      <w:pPr>
        <w:pStyle w:val="GvdeMetni"/>
        <w:tabs>
          <w:tab w:val="left" w:pos="993"/>
          <w:tab w:val="left" w:pos="1134"/>
          <w:tab w:val="left" w:pos="4020"/>
        </w:tabs>
        <w:ind w:left="709"/>
        <w:rPr>
          <w:sz w:val="20"/>
          <w:szCs w:val="20"/>
        </w:rPr>
      </w:pPr>
      <w:r w:rsidRPr="007C6FB4">
        <w:rPr>
          <w:b/>
          <w:sz w:val="20"/>
          <w:szCs w:val="20"/>
        </w:rPr>
        <w:t>3</w:t>
      </w:r>
      <w:r w:rsidRPr="007C6FB4">
        <w:rPr>
          <w:sz w:val="20"/>
          <w:szCs w:val="20"/>
        </w:rPr>
        <w:t>.</w:t>
      </w:r>
      <w:r w:rsidRPr="007C6FB4">
        <w:rPr>
          <w:b/>
          <w:bCs/>
          <w:sz w:val="20"/>
          <w:szCs w:val="20"/>
        </w:rPr>
        <w:t>3</w:t>
      </w:r>
      <w:r w:rsidRPr="007C6FB4">
        <w:rPr>
          <w:spacing w:val="-1"/>
          <w:sz w:val="20"/>
          <w:szCs w:val="20"/>
        </w:rPr>
        <w:t xml:space="preserve"> </w:t>
      </w:r>
      <w:r w:rsid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İhale tarihi</w:t>
      </w:r>
      <w:r w:rsidRPr="007C6FB4">
        <w:rPr>
          <w:sz w:val="20"/>
          <w:szCs w:val="20"/>
        </w:rPr>
        <w:tab/>
        <w:t xml:space="preserve">: </w:t>
      </w:r>
      <w:r w:rsidR="00464865">
        <w:rPr>
          <w:sz w:val="20"/>
          <w:szCs w:val="20"/>
        </w:rPr>
        <w:t>19</w:t>
      </w:r>
      <w:r w:rsidRPr="007C6FB4">
        <w:rPr>
          <w:sz w:val="20"/>
          <w:szCs w:val="20"/>
        </w:rPr>
        <w:t>.0</w:t>
      </w:r>
      <w:r w:rsidR="00464865">
        <w:rPr>
          <w:sz w:val="20"/>
          <w:szCs w:val="20"/>
        </w:rPr>
        <w:t>6</w:t>
      </w:r>
      <w:r w:rsidRPr="007C6FB4">
        <w:rPr>
          <w:sz w:val="20"/>
          <w:szCs w:val="20"/>
        </w:rPr>
        <w:t>.202</w:t>
      </w:r>
      <w:r w:rsidR="00464865">
        <w:rPr>
          <w:sz w:val="20"/>
          <w:szCs w:val="20"/>
        </w:rPr>
        <w:t>5</w:t>
      </w:r>
      <w:r w:rsidRPr="007C6FB4">
        <w:rPr>
          <w:sz w:val="20"/>
          <w:szCs w:val="20"/>
        </w:rPr>
        <w:t xml:space="preserve"> </w:t>
      </w:r>
      <w:r w:rsidR="00464865">
        <w:rPr>
          <w:sz w:val="20"/>
          <w:szCs w:val="20"/>
        </w:rPr>
        <w:t>Perşembe</w:t>
      </w: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Günü</w:t>
      </w:r>
    </w:p>
    <w:p w14:paraId="19B08172" w14:textId="3A52C3F4" w:rsidR="00AF0F16" w:rsidRPr="00AF0F16" w:rsidRDefault="003E561B" w:rsidP="00AF0F16">
      <w:pPr>
        <w:pStyle w:val="GvdeMetni"/>
        <w:numPr>
          <w:ilvl w:val="1"/>
          <w:numId w:val="9"/>
        </w:numPr>
        <w:tabs>
          <w:tab w:val="left" w:pos="993"/>
          <w:tab w:val="left" w:pos="1134"/>
          <w:tab w:val="left" w:pos="4013"/>
        </w:tabs>
        <w:rPr>
          <w:sz w:val="20"/>
          <w:szCs w:val="20"/>
        </w:rPr>
      </w:pP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İhale</w:t>
      </w: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saati</w:t>
      </w:r>
      <w:r w:rsidRPr="007C6FB4">
        <w:rPr>
          <w:sz w:val="20"/>
          <w:szCs w:val="20"/>
        </w:rPr>
        <w:tab/>
        <w:t>: 1</w:t>
      </w:r>
      <w:r w:rsidR="00BA2912" w:rsidRPr="007C6FB4">
        <w:rPr>
          <w:sz w:val="20"/>
          <w:szCs w:val="20"/>
        </w:rPr>
        <w:t>0</w:t>
      </w:r>
      <w:r w:rsidRPr="007C6FB4">
        <w:rPr>
          <w:sz w:val="20"/>
          <w:szCs w:val="20"/>
        </w:rPr>
        <w:t>.00</w:t>
      </w:r>
    </w:p>
    <w:p w14:paraId="2B3C8337" w14:textId="77777777" w:rsidR="00B32553" w:rsidRPr="007C6FB4" w:rsidRDefault="00B32553" w:rsidP="00AF0F16">
      <w:pPr>
        <w:pStyle w:val="ListeParagraf"/>
        <w:numPr>
          <w:ilvl w:val="0"/>
          <w:numId w:val="4"/>
        </w:numPr>
        <w:tabs>
          <w:tab w:val="left" w:pos="993"/>
          <w:tab w:val="left" w:pos="1134"/>
          <w:tab w:val="left" w:pos="1454"/>
        </w:tabs>
        <w:ind w:left="709" w:right="647" w:firstLine="0"/>
        <w:jc w:val="both"/>
        <w:rPr>
          <w:vanish/>
          <w:sz w:val="20"/>
          <w:szCs w:val="20"/>
        </w:rPr>
      </w:pPr>
    </w:p>
    <w:p w14:paraId="6CF2BD0F" w14:textId="77777777" w:rsidR="00B32553" w:rsidRPr="007C6FB4" w:rsidRDefault="00B32553" w:rsidP="00AF0F16">
      <w:pPr>
        <w:pStyle w:val="ListeParagraf"/>
        <w:numPr>
          <w:ilvl w:val="1"/>
          <w:numId w:val="4"/>
        </w:numPr>
        <w:tabs>
          <w:tab w:val="left" w:pos="993"/>
          <w:tab w:val="left" w:pos="1134"/>
          <w:tab w:val="left" w:pos="1454"/>
        </w:tabs>
        <w:ind w:left="709" w:right="647" w:firstLine="0"/>
        <w:jc w:val="both"/>
        <w:rPr>
          <w:vanish/>
          <w:sz w:val="20"/>
          <w:szCs w:val="20"/>
        </w:rPr>
      </w:pPr>
    </w:p>
    <w:p w14:paraId="71523814" w14:textId="77777777" w:rsidR="00B32553" w:rsidRPr="007C6FB4" w:rsidRDefault="00B32553" w:rsidP="00AF0F16">
      <w:pPr>
        <w:pStyle w:val="ListeParagraf"/>
        <w:numPr>
          <w:ilvl w:val="1"/>
          <w:numId w:val="4"/>
        </w:numPr>
        <w:tabs>
          <w:tab w:val="left" w:pos="993"/>
          <w:tab w:val="left" w:pos="1134"/>
          <w:tab w:val="left" w:pos="1454"/>
        </w:tabs>
        <w:ind w:left="709" w:right="647" w:firstLine="0"/>
        <w:jc w:val="both"/>
        <w:rPr>
          <w:vanish/>
          <w:sz w:val="20"/>
          <w:szCs w:val="20"/>
        </w:rPr>
      </w:pPr>
    </w:p>
    <w:p w14:paraId="4095379F" w14:textId="77777777" w:rsidR="00B32553" w:rsidRPr="007C6FB4" w:rsidRDefault="00B32553" w:rsidP="00AF0F16">
      <w:pPr>
        <w:pStyle w:val="ListeParagraf"/>
        <w:numPr>
          <w:ilvl w:val="1"/>
          <w:numId w:val="4"/>
        </w:numPr>
        <w:tabs>
          <w:tab w:val="left" w:pos="993"/>
          <w:tab w:val="left" w:pos="1134"/>
          <w:tab w:val="left" w:pos="1454"/>
        </w:tabs>
        <w:ind w:left="709" w:right="647" w:firstLine="0"/>
        <w:jc w:val="both"/>
        <w:rPr>
          <w:vanish/>
          <w:sz w:val="20"/>
          <w:szCs w:val="20"/>
        </w:rPr>
      </w:pPr>
    </w:p>
    <w:p w14:paraId="45ABA6DB" w14:textId="3608C587" w:rsidR="001A1A7D" w:rsidRPr="00AF0F16" w:rsidRDefault="00AF0F16" w:rsidP="00AF0F16">
      <w:pPr>
        <w:tabs>
          <w:tab w:val="left" w:pos="993"/>
          <w:tab w:val="left" w:pos="1134"/>
          <w:tab w:val="left" w:pos="1454"/>
        </w:tabs>
        <w:ind w:left="709" w:right="282"/>
        <w:jc w:val="both"/>
        <w:rPr>
          <w:sz w:val="20"/>
          <w:szCs w:val="20"/>
        </w:rPr>
      </w:pPr>
      <w:r w:rsidRPr="00AF0F16">
        <w:rPr>
          <w:b/>
          <w:bCs/>
          <w:sz w:val="20"/>
          <w:szCs w:val="20"/>
        </w:rPr>
        <w:t>3.5</w:t>
      </w:r>
      <w:r>
        <w:rPr>
          <w:sz w:val="20"/>
          <w:szCs w:val="20"/>
        </w:rPr>
        <w:t xml:space="preserve"> </w:t>
      </w:r>
      <w:r w:rsidR="003E561B" w:rsidRPr="00AF0F16">
        <w:rPr>
          <w:sz w:val="20"/>
          <w:szCs w:val="20"/>
        </w:rPr>
        <w:t>İhaleye iştirak edeceklerin, istenilen belgelerle birlikte dosyalarını en geç ihale</w:t>
      </w:r>
      <w:r w:rsidR="0085354A">
        <w:rPr>
          <w:sz w:val="20"/>
          <w:szCs w:val="20"/>
        </w:rPr>
        <w:t xml:space="preserve"> tarih ve saatine kadar</w:t>
      </w:r>
      <w:r w:rsidR="003E561B" w:rsidRPr="00AF0F16">
        <w:rPr>
          <w:sz w:val="20"/>
          <w:szCs w:val="20"/>
        </w:rPr>
        <w:t xml:space="preserve"> Ağrı İbrahim Çeçen Üniversitesi</w:t>
      </w:r>
      <w:r w:rsidR="007C6FB4" w:rsidRPr="00AF0F16">
        <w:rPr>
          <w:sz w:val="20"/>
          <w:szCs w:val="20"/>
        </w:rPr>
        <w:t xml:space="preserve"> </w:t>
      </w:r>
      <w:r w:rsidR="003E561B" w:rsidRPr="00AF0F16">
        <w:rPr>
          <w:sz w:val="20"/>
          <w:szCs w:val="20"/>
        </w:rPr>
        <w:t>Rektörlüğü İdari ve Mali İşler Daire Başkanlığı AĞRI adresine ya da taahhütlü olarak posta ile göndermeleri</w:t>
      </w:r>
      <w:r w:rsidR="003E561B" w:rsidRPr="00AF0F16">
        <w:rPr>
          <w:spacing w:val="-1"/>
          <w:sz w:val="20"/>
          <w:szCs w:val="20"/>
        </w:rPr>
        <w:t xml:space="preserve"> </w:t>
      </w:r>
      <w:r w:rsidR="003E561B" w:rsidRPr="00AF0F16">
        <w:rPr>
          <w:sz w:val="20"/>
          <w:szCs w:val="20"/>
        </w:rPr>
        <w:t>gerekmektedir.</w:t>
      </w:r>
    </w:p>
    <w:p w14:paraId="652CF2CD" w14:textId="32186D7C" w:rsidR="001A1A7D" w:rsidRPr="007C6FB4" w:rsidRDefault="00AF0F16" w:rsidP="00AF0F16">
      <w:pPr>
        <w:pStyle w:val="GvdeMetni"/>
        <w:tabs>
          <w:tab w:val="left" w:pos="993"/>
          <w:tab w:val="left" w:pos="1134"/>
        </w:tabs>
        <w:ind w:right="8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AF0F16">
        <w:rPr>
          <w:b/>
          <w:bCs/>
          <w:sz w:val="20"/>
          <w:szCs w:val="20"/>
        </w:rPr>
        <w:t>3.6</w:t>
      </w:r>
      <w:r>
        <w:rPr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Postadaki gecikmeler ve telgrafla yapılan başvurular İhale Komisyonunca kesinlikle kabul edilmeyecektir.</w:t>
      </w:r>
    </w:p>
    <w:p w14:paraId="086B9B1C" w14:textId="3DAA00ED" w:rsidR="001A1A7D" w:rsidRPr="00AF0F16" w:rsidRDefault="00AF0F16" w:rsidP="00AF0F16">
      <w:pPr>
        <w:tabs>
          <w:tab w:val="left" w:pos="993"/>
          <w:tab w:val="left" w:pos="1134"/>
          <w:tab w:val="left" w:pos="1454"/>
        </w:tabs>
        <w:ind w:left="709"/>
        <w:jc w:val="both"/>
        <w:rPr>
          <w:sz w:val="20"/>
          <w:szCs w:val="20"/>
        </w:rPr>
      </w:pPr>
      <w:r w:rsidRPr="00AF0F16">
        <w:rPr>
          <w:b/>
          <w:bCs/>
          <w:sz w:val="20"/>
          <w:szCs w:val="20"/>
        </w:rPr>
        <w:t>3.7</w:t>
      </w:r>
      <w:r>
        <w:rPr>
          <w:sz w:val="20"/>
          <w:szCs w:val="20"/>
        </w:rPr>
        <w:t xml:space="preserve"> </w:t>
      </w:r>
      <w:r w:rsidR="003E561B" w:rsidRPr="00AF0F16">
        <w:rPr>
          <w:sz w:val="20"/>
          <w:szCs w:val="20"/>
        </w:rPr>
        <w:t>Saat ayarında Türkiye Radyo ve Televizyon Kurumunun saat ayarı esas</w:t>
      </w:r>
      <w:r w:rsidR="003E561B" w:rsidRPr="00AF0F16">
        <w:rPr>
          <w:spacing w:val="-6"/>
          <w:sz w:val="20"/>
          <w:szCs w:val="20"/>
        </w:rPr>
        <w:t xml:space="preserve"> </w:t>
      </w:r>
      <w:r w:rsidR="003E561B" w:rsidRPr="00AF0F16">
        <w:rPr>
          <w:sz w:val="20"/>
          <w:szCs w:val="20"/>
        </w:rPr>
        <w:t>alınacaktır.</w:t>
      </w:r>
    </w:p>
    <w:p w14:paraId="232A4595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rPr>
          <w:sz w:val="20"/>
          <w:szCs w:val="20"/>
        </w:rPr>
      </w:pPr>
    </w:p>
    <w:p w14:paraId="27BC38C0" w14:textId="77777777" w:rsidR="001A1A7D" w:rsidRPr="007C6FB4" w:rsidRDefault="003E561B" w:rsidP="00AF0F16">
      <w:pPr>
        <w:pStyle w:val="Balk1"/>
        <w:tabs>
          <w:tab w:val="left" w:pos="993"/>
          <w:tab w:val="left" w:pos="1134"/>
        </w:tabs>
        <w:ind w:left="709"/>
        <w:rPr>
          <w:sz w:val="20"/>
          <w:szCs w:val="20"/>
        </w:rPr>
      </w:pPr>
      <w:r w:rsidRPr="007C6FB4">
        <w:rPr>
          <w:sz w:val="20"/>
          <w:szCs w:val="20"/>
        </w:rPr>
        <w:t>MADDE 4 - İHALENİN TATİL GÜNÜNE RASTLAMASI</w:t>
      </w:r>
    </w:p>
    <w:p w14:paraId="7AD9EC7F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spacing w:before="2"/>
        <w:ind w:left="709"/>
        <w:rPr>
          <w:b/>
          <w:sz w:val="20"/>
          <w:szCs w:val="20"/>
        </w:rPr>
      </w:pPr>
    </w:p>
    <w:p w14:paraId="1552C0AC" w14:textId="77777777" w:rsidR="001A1A7D" w:rsidRPr="007C6FB4" w:rsidRDefault="003E561B" w:rsidP="00AF0F16">
      <w:pPr>
        <w:pStyle w:val="GvdeMetni"/>
        <w:tabs>
          <w:tab w:val="left" w:pos="993"/>
          <w:tab w:val="left" w:pos="1134"/>
        </w:tabs>
        <w:spacing w:before="90"/>
        <w:ind w:left="709"/>
        <w:rPr>
          <w:sz w:val="20"/>
          <w:szCs w:val="20"/>
        </w:rPr>
      </w:pPr>
      <w:r w:rsidRPr="007C6FB4">
        <w:rPr>
          <w:sz w:val="20"/>
          <w:szCs w:val="20"/>
        </w:rPr>
        <w:t>İhale için belirlenen tarih, tatil gününe rastlarsa; ihale tatili izleyen ilk iş gününde aynı yer ve saatte</w:t>
      </w:r>
    </w:p>
    <w:p w14:paraId="22B635C4" w14:textId="77777777" w:rsidR="001A1A7D" w:rsidRPr="007C6FB4" w:rsidRDefault="003E561B" w:rsidP="00AF0F16">
      <w:pPr>
        <w:pStyle w:val="GvdeMetni"/>
        <w:tabs>
          <w:tab w:val="left" w:pos="993"/>
          <w:tab w:val="left" w:pos="1134"/>
        </w:tabs>
        <w:ind w:left="709"/>
        <w:rPr>
          <w:sz w:val="20"/>
          <w:szCs w:val="20"/>
        </w:rPr>
      </w:pPr>
      <w:r w:rsidRPr="007C6FB4">
        <w:rPr>
          <w:sz w:val="20"/>
          <w:szCs w:val="20"/>
        </w:rPr>
        <w:t>yapılır.</w:t>
      </w:r>
    </w:p>
    <w:p w14:paraId="43396B48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spacing w:before="2"/>
        <w:ind w:left="709"/>
        <w:rPr>
          <w:sz w:val="20"/>
          <w:szCs w:val="20"/>
        </w:rPr>
      </w:pPr>
    </w:p>
    <w:p w14:paraId="7615020C" w14:textId="12723150" w:rsidR="001A1A7D" w:rsidRPr="007C6FB4" w:rsidRDefault="003E561B" w:rsidP="00AF0F16">
      <w:pPr>
        <w:pStyle w:val="Balk1"/>
        <w:tabs>
          <w:tab w:val="left" w:pos="993"/>
          <w:tab w:val="left" w:pos="1134"/>
        </w:tabs>
        <w:spacing w:before="90"/>
        <w:ind w:left="709"/>
        <w:rPr>
          <w:sz w:val="20"/>
          <w:szCs w:val="20"/>
        </w:rPr>
      </w:pPr>
      <w:r w:rsidRPr="007C6FB4">
        <w:rPr>
          <w:sz w:val="20"/>
          <w:szCs w:val="20"/>
        </w:rPr>
        <w:t>MADDE 5 - İHALEYE GİREBİLME ŞARTLARI</w:t>
      </w:r>
    </w:p>
    <w:p w14:paraId="1EFC7DDF" w14:textId="77777777" w:rsidR="001A1A7D" w:rsidRPr="007C6FB4" w:rsidRDefault="003E561B" w:rsidP="00AF0F16">
      <w:pPr>
        <w:pStyle w:val="ListeParagraf"/>
        <w:numPr>
          <w:ilvl w:val="0"/>
          <w:numId w:val="3"/>
        </w:numPr>
        <w:tabs>
          <w:tab w:val="left" w:pos="993"/>
          <w:tab w:val="left" w:pos="1134"/>
          <w:tab w:val="left" w:pos="1348"/>
        </w:tabs>
        <w:spacing w:before="230"/>
        <w:ind w:left="709" w:firstLine="0"/>
        <w:jc w:val="both"/>
        <w:rPr>
          <w:b/>
          <w:sz w:val="20"/>
          <w:szCs w:val="20"/>
        </w:rPr>
      </w:pPr>
      <w:r w:rsidRPr="007C6FB4">
        <w:rPr>
          <w:b/>
          <w:sz w:val="20"/>
          <w:szCs w:val="20"/>
        </w:rPr>
        <w:t>İhaleye katılabilme</w:t>
      </w:r>
      <w:r w:rsidRPr="007C6FB4">
        <w:rPr>
          <w:b/>
          <w:spacing w:val="-3"/>
          <w:sz w:val="20"/>
          <w:szCs w:val="20"/>
        </w:rPr>
        <w:t xml:space="preserve"> </w:t>
      </w:r>
      <w:r w:rsidRPr="007C6FB4">
        <w:rPr>
          <w:b/>
          <w:sz w:val="20"/>
          <w:szCs w:val="20"/>
        </w:rPr>
        <w:t>şartları:</w:t>
      </w:r>
    </w:p>
    <w:p w14:paraId="5775A30F" w14:textId="77777777" w:rsidR="001A1A7D" w:rsidRPr="007C6FB4" w:rsidRDefault="003E561B" w:rsidP="00AF0F16">
      <w:pPr>
        <w:pStyle w:val="ListeParagraf"/>
        <w:numPr>
          <w:ilvl w:val="1"/>
          <w:numId w:val="3"/>
        </w:numPr>
        <w:tabs>
          <w:tab w:val="left" w:pos="993"/>
          <w:tab w:val="left" w:pos="1134"/>
        </w:tabs>
        <w:spacing w:line="260" w:lineRule="exact"/>
        <w:ind w:left="709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Kanuni ikametgâh</w:t>
      </w:r>
      <w:r w:rsidRPr="007C6FB4">
        <w:rPr>
          <w:spacing w:val="-2"/>
          <w:sz w:val="20"/>
          <w:szCs w:val="20"/>
        </w:rPr>
        <w:t xml:space="preserve"> </w:t>
      </w:r>
      <w:r w:rsidRPr="007C6FB4">
        <w:rPr>
          <w:sz w:val="20"/>
          <w:szCs w:val="20"/>
        </w:rPr>
        <w:t>belgesi,</w:t>
      </w:r>
    </w:p>
    <w:p w14:paraId="56FD687D" w14:textId="77777777" w:rsidR="001A1A7D" w:rsidRPr="007C6FB4" w:rsidRDefault="003E561B" w:rsidP="00AF0F16">
      <w:pPr>
        <w:pStyle w:val="ListeParagraf"/>
        <w:numPr>
          <w:ilvl w:val="1"/>
          <w:numId w:val="3"/>
        </w:numPr>
        <w:tabs>
          <w:tab w:val="left" w:pos="993"/>
          <w:tab w:val="left" w:pos="1134"/>
          <w:tab w:val="left" w:pos="1308"/>
        </w:tabs>
        <w:spacing w:line="242" w:lineRule="exact"/>
        <w:ind w:left="709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Tebligat için Türkiye’de adres</w:t>
      </w: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göstermek,</w:t>
      </w:r>
    </w:p>
    <w:p w14:paraId="529E6EC8" w14:textId="77777777" w:rsidR="001A1A7D" w:rsidRPr="007C6FB4" w:rsidRDefault="003E561B" w:rsidP="00514F60">
      <w:pPr>
        <w:pStyle w:val="ListeParagraf"/>
        <w:numPr>
          <w:ilvl w:val="1"/>
          <w:numId w:val="3"/>
        </w:numPr>
        <w:tabs>
          <w:tab w:val="left" w:pos="993"/>
          <w:tab w:val="left" w:pos="1134"/>
          <w:tab w:val="left" w:pos="1281"/>
        </w:tabs>
        <w:spacing w:before="11" w:line="208" w:lineRule="auto"/>
        <w:ind w:left="709" w:right="282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Gerçek kişilerde T.C. Kimlik Numarasını (Nüfus Cüzdanı Fotokopisi v.b.) tüzel kişiler için Vergi Kimlik Numarasını gösteren</w:t>
      </w: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belge,</w:t>
      </w:r>
    </w:p>
    <w:p w14:paraId="230CD3A9" w14:textId="77777777" w:rsidR="001A1A7D" w:rsidRPr="007C6FB4" w:rsidRDefault="003E561B" w:rsidP="00AF0F16">
      <w:pPr>
        <w:pStyle w:val="GvdeMetni"/>
        <w:tabs>
          <w:tab w:val="left" w:pos="993"/>
          <w:tab w:val="left" w:pos="1134"/>
        </w:tabs>
        <w:spacing w:line="245" w:lineRule="exact"/>
        <w:ind w:left="709"/>
        <w:jc w:val="both"/>
        <w:rPr>
          <w:sz w:val="20"/>
          <w:szCs w:val="20"/>
        </w:rPr>
      </w:pPr>
      <w:r w:rsidRPr="007C6FB4">
        <w:rPr>
          <w:b/>
          <w:sz w:val="20"/>
          <w:szCs w:val="20"/>
        </w:rPr>
        <w:t xml:space="preserve">ç) </w:t>
      </w:r>
      <w:r w:rsidRPr="007C6FB4">
        <w:rPr>
          <w:sz w:val="20"/>
          <w:szCs w:val="20"/>
        </w:rPr>
        <w:t>Gerçek ve tüzel kişilerin Noter tasdikli imza beyanname/sirküleri,</w:t>
      </w:r>
    </w:p>
    <w:p w14:paraId="0BA05D4D" w14:textId="0DF17CF3" w:rsidR="001A1A7D" w:rsidRPr="00514F60" w:rsidRDefault="003E561B" w:rsidP="00514F60">
      <w:pPr>
        <w:pStyle w:val="ListeParagraf"/>
        <w:numPr>
          <w:ilvl w:val="1"/>
          <w:numId w:val="3"/>
        </w:numPr>
        <w:tabs>
          <w:tab w:val="left" w:pos="993"/>
          <w:tab w:val="left" w:pos="1134"/>
          <w:tab w:val="left" w:pos="1308"/>
        </w:tabs>
        <w:spacing w:line="274" w:lineRule="exact"/>
        <w:ind w:left="709" w:right="282" w:firstLine="0"/>
        <w:jc w:val="both"/>
        <w:rPr>
          <w:sz w:val="20"/>
          <w:szCs w:val="20"/>
        </w:rPr>
      </w:pPr>
      <w:r w:rsidRPr="00514F60">
        <w:rPr>
          <w:sz w:val="20"/>
          <w:szCs w:val="20"/>
        </w:rPr>
        <w:t>Gerçek</w:t>
      </w:r>
      <w:r w:rsidRPr="00514F60">
        <w:rPr>
          <w:spacing w:val="17"/>
          <w:sz w:val="20"/>
          <w:szCs w:val="20"/>
        </w:rPr>
        <w:t xml:space="preserve"> </w:t>
      </w:r>
      <w:r w:rsidRPr="00514F60">
        <w:rPr>
          <w:sz w:val="20"/>
          <w:szCs w:val="20"/>
        </w:rPr>
        <w:t>veya</w:t>
      </w:r>
      <w:r w:rsidRPr="00514F60">
        <w:rPr>
          <w:spacing w:val="18"/>
          <w:sz w:val="20"/>
          <w:szCs w:val="20"/>
        </w:rPr>
        <w:t xml:space="preserve"> </w:t>
      </w:r>
      <w:r w:rsidRPr="00514F60">
        <w:rPr>
          <w:sz w:val="20"/>
          <w:szCs w:val="20"/>
        </w:rPr>
        <w:t>tüzel kişiler adına</w:t>
      </w:r>
      <w:r w:rsidRPr="00514F60">
        <w:rPr>
          <w:spacing w:val="17"/>
          <w:sz w:val="20"/>
          <w:szCs w:val="20"/>
        </w:rPr>
        <w:t xml:space="preserve"> </w:t>
      </w:r>
      <w:r w:rsidRPr="00514F60">
        <w:rPr>
          <w:sz w:val="20"/>
          <w:szCs w:val="20"/>
        </w:rPr>
        <w:t>ihaleye katılacak</w:t>
      </w:r>
      <w:r w:rsidRPr="00514F60">
        <w:rPr>
          <w:spacing w:val="18"/>
          <w:sz w:val="20"/>
          <w:szCs w:val="20"/>
        </w:rPr>
        <w:t xml:space="preserve"> </w:t>
      </w:r>
      <w:r w:rsidRPr="00514F60">
        <w:rPr>
          <w:sz w:val="20"/>
          <w:szCs w:val="20"/>
        </w:rPr>
        <w:t>veya</w:t>
      </w:r>
      <w:r w:rsidRPr="00514F60">
        <w:rPr>
          <w:spacing w:val="18"/>
          <w:sz w:val="20"/>
          <w:szCs w:val="20"/>
        </w:rPr>
        <w:t xml:space="preserve"> </w:t>
      </w:r>
      <w:r w:rsidRPr="00514F60">
        <w:rPr>
          <w:sz w:val="20"/>
          <w:szCs w:val="20"/>
        </w:rPr>
        <w:t>teklifte</w:t>
      </w:r>
      <w:r w:rsidRPr="00514F60">
        <w:rPr>
          <w:spacing w:val="17"/>
          <w:sz w:val="20"/>
          <w:szCs w:val="20"/>
        </w:rPr>
        <w:t xml:space="preserve"> </w:t>
      </w:r>
      <w:r w:rsidRPr="00514F60">
        <w:rPr>
          <w:sz w:val="20"/>
          <w:szCs w:val="20"/>
        </w:rPr>
        <w:t>bulunacak</w:t>
      </w:r>
      <w:r w:rsidRPr="00514F60">
        <w:rPr>
          <w:spacing w:val="-1"/>
          <w:sz w:val="20"/>
          <w:szCs w:val="20"/>
        </w:rPr>
        <w:t xml:space="preserve"> </w:t>
      </w:r>
      <w:r w:rsidRPr="00514F60">
        <w:rPr>
          <w:sz w:val="20"/>
          <w:szCs w:val="20"/>
        </w:rPr>
        <w:t>kişilerin</w:t>
      </w:r>
      <w:r w:rsidRPr="00514F60">
        <w:rPr>
          <w:spacing w:val="18"/>
          <w:sz w:val="20"/>
          <w:szCs w:val="20"/>
        </w:rPr>
        <w:t xml:space="preserve"> </w:t>
      </w:r>
      <w:r w:rsidRPr="00514F60">
        <w:rPr>
          <w:sz w:val="20"/>
          <w:szCs w:val="20"/>
        </w:rPr>
        <w:t>gerçek</w:t>
      </w:r>
      <w:r w:rsidRPr="00514F60">
        <w:rPr>
          <w:spacing w:val="18"/>
          <w:sz w:val="20"/>
          <w:szCs w:val="20"/>
        </w:rPr>
        <w:t xml:space="preserve"> </w:t>
      </w:r>
      <w:r w:rsidRPr="00514F60">
        <w:rPr>
          <w:sz w:val="20"/>
          <w:szCs w:val="20"/>
        </w:rPr>
        <w:t>veya</w:t>
      </w:r>
      <w:r w:rsidRPr="00514F60">
        <w:rPr>
          <w:spacing w:val="17"/>
          <w:sz w:val="20"/>
          <w:szCs w:val="20"/>
        </w:rPr>
        <w:t xml:space="preserve"> </w:t>
      </w:r>
      <w:r w:rsidRPr="00514F60">
        <w:rPr>
          <w:sz w:val="20"/>
          <w:szCs w:val="20"/>
        </w:rPr>
        <w:t>tüzel</w:t>
      </w:r>
      <w:r w:rsidR="00514F60">
        <w:rPr>
          <w:sz w:val="20"/>
          <w:szCs w:val="20"/>
        </w:rPr>
        <w:t xml:space="preserve"> </w:t>
      </w:r>
      <w:r w:rsidRPr="00514F60">
        <w:rPr>
          <w:sz w:val="20"/>
          <w:szCs w:val="20"/>
        </w:rPr>
        <w:t>kişiliği temsile yetkili olduklarını gösterir noterlikçe tasdik edilmiş vekâletname ve imza sirküleri,</w:t>
      </w:r>
    </w:p>
    <w:p w14:paraId="22280C4C" w14:textId="7F56FE81" w:rsidR="001A1A7D" w:rsidRDefault="003E561B" w:rsidP="00514F60">
      <w:pPr>
        <w:pStyle w:val="ListeParagraf"/>
        <w:numPr>
          <w:ilvl w:val="1"/>
          <w:numId w:val="3"/>
        </w:numPr>
        <w:tabs>
          <w:tab w:val="left" w:pos="993"/>
          <w:tab w:val="left" w:pos="1134"/>
          <w:tab w:val="left" w:pos="1281"/>
        </w:tabs>
        <w:ind w:left="709" w:right="282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Tüzel kişiler için, Ticaret Sicil Gazetesi ve siciline kayıtlı bulunduğu ticaret ve sanayi odasından veya benzeri</w:t>
      </w:r>
      <w:r w:rsidRPr="007C6FB4">
        <w:rPr>
          <w:spacing w:val="33"/>
          <w:sz w:val="20"/>
          <w:szCs w:val="20"/>
        </w:rPr>
        <w:t xml:space="preserve"> </w:t>
      </w:r>
      <w:r w:rsidRPr="007C6FB4">
        <w:rPr>
          <w:sz w:val="20"/>
          <w:szCs w:val="20"/>
        </w:rPr>
        <w:t>bir</w:t>
      </w:r>
      <w:r w:rsidR="00514F60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>makamdan</w:t>
      </w:r>
      <w:r w:rsidRPr="007C6FB4">
        <w:rPr>
          <w:spacing w:val="33"/>
          <w:sz w:val="20"/>
          <w:szCs w:val="20"/>
        </w:rPr>
        <w:t xml:space="preserve"> </w:t>
      </w:r>
      <w:r w:rsidRPr="007C6FB4">
        <w:rPr>
          <w:sz w:val="20"/>
          <w:szCs w:val="20"/>
        </w:rPr>
        <w:t>ihalenin yapıldığı</w:t>
      </w: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yıl</w:t>
      </w:r>
      <w:r w:rsidRPr="007C6FB4">
        <w:rPr>
          <w:spacing w:val="33"/>
          <w:sz w:val="20"/>
          <w:szCs w:val="20"/>
        </w:rPr>
        <w:t xml:space="preserve"> </w:t>
      </w:r>
      <w:r w:rsidRPr="007C6FB4">
        <w:rPr>
          <w:sz w:val="20"/>
          <w:szCs w:val="20"/>
        </w:rPr>
        <w:t>içinde alınmış</w:t>
      </w:r>
      <w:r w:rsidRPr="007C6FB4">
        <w:rPr>
          <w:spacing w:val="33"/>
          <w:sz w:val="20"/>
          <w:szCs w:val="20"/>
        </w:rPr>
        <w:t xml:space="preserve"> </w:t>
      </w:r>
      <w:r w:rsidRPr="007C6FB4">
        <w:rPr>
          <w:sz w:val="20"/>
          <w:szCs w:val="20"/>
        </w:rPr>
        <w:t>tüzel kişiliğin</w:t>
      </w:r>
      <w:r w:rsidRPr="007C6FB4">
        <w:rPr>
          <w:spacing w:val="33"/>
          <w:sz w:val="20"/>
          <w:szCs w:val="20"/>
        </w:rPr>
        <w:t xml:space="preserve"> </w:t>
      </w:r>
      <w:r w:rsidRPr="007C6FB4">
        <w:rPr>
          <w:sz w:val="20"/>
          <w:szCs w:val="20"/>
        </w:rPr>
        <w:t>sicile</w:t>
      </w:r>
      <w:r w:rsidRPr="007C6FB4">
        <w:rPr>
          <w:spacing w:val="-2"/>
          <w:sz w:val="20"/>
          <w:szCs w:val="20"/>
        </w:rPr>
        <w:t xml:space="preserve"> </w:t>
      </w:r>
      <w:r w:rsidRPr="007C6FB4">
        <w:rPr>
          <w:sz w:val="20"/>
          <w:szCs w:val="20"/>
        </w:rPr>
        <w:t>kayıtlı olduğuna</w:t>
      </w:r>
      <w:r w:rsidRPr="007C6FB4">
        <w:rPr>
          <w:spacing w:val="33"/>
          <w:sz w:val="20"/>
          <w:szCs w:val="20"/>
        </w:rPr>
        <w:t xml:space="preserve"> </w:t>
      </w:r>
      <w:r w:rsidRPr="007C6FB4">
        <w:rPr>
          <w:sz w:val="20"/>
          <w:szCs w:val="20"/>
        </w:rPr>
        <w:t>dair</w:t>
      </w:r>
      <w:r w:rsidR="007C6FB4">
        <w:rPr>
          <w:sz w:val="20"/>
          <w:szCs w:val="20"/>
        </w:rPr>
        <w:t xml:space="preserve"> belgeyi vermeleri gerekir.</w:t>
      </w:r>
    </w:p>
    <w:p w14:paraId="1B8D6B75" w14:textId="1D7167BC" w:rsidR="007C6FB4" w:rsidRPr="00514F60" w:rsidRDefault="007C6FB4" w:rsidP="00514F60">
      <w:pPr>
        <w:pStyle w:val="ListeParagraf"/>
        <w:numPr>
          <w:ilvl w:val="1"/>
          <w:numId w:val="3"/>
        </w:numPr>
        <w:tabs>
          <w:tab w:val="left" w:pos="993"/>
          <w:tab w:val="left" w:pos="1134"/>
          <w:tab w:val="left" w:pos="1254"/>
        </w:tabs>
        <w:ind w:left="709" w:right="141" w:firstLine="0"/>
        <w:rPr>
          <w:sz w:val="20"/>
          <w:szCs w:val="20"/>
        </w:rPr>
      </w:pPr>
      <w:r w:rsidRPr="00514F60">
        <w:rPr>
          <w:sz w:val="20"/>
          <w:szCs w:val="20"/>
        </w:rPr>
        <w:t>Sabıka</w:t>
      </w:r>
      <w:r w:rsidRPr="00514F60">
        <w:rPr>
          <w:spacing w:val="-1"/>
          <w:sz w:val="20"/>
          <w:szCs w:val="20"/>
        </w:rPr>
        <w:t xml:space="preserve"> </w:t>
      </w:r>
      <w:r w:rsidRPr="00514F60">
        <w:rPr>
          <w:sz w:val="20"/>
          <w:szCs w:val="20"/>
        </w:rPr>
        <w:t>Kaydı</w:t>
      </w:r>
      <w:r w:rsidRPr="00514F60">
        <w:rPr>
          <w:spacing w:val="31"/>
          <w:sz w:val="20"/>
          <w:szCs w:val="20"/>
        </w:rPr>
        <w:t xml:space="preserve"> </w:t>
      </w:r>
      <w:r w:rsidRPr="00514F60">
        <w:rPr>
          <w:sz w:val="20"/>
          <w:szCs w:val="20"/>
        </w:rPr>
        <w:t>Belgesi</w:t>
      </w:r>
      <w:r w:rsidRPr="00514F60">
        <w:rPr>
          <w:spacing w:val="32"/>
          <w:sz w:val="20"/>
          <w:szCs w:val="20"/>
        </w:rPr>
        <w:t xml:space="preserve"> </w:t>
      </w:r>
      <w:r w:rsidRPr="00514F60">
        <w:rPr>
          <w:sz w:val="20"/>
          <w:szCs w:val="20"/>
        </w:rPr>
        <w:t>(Gerçek</w:t>
      </w:r>
      <w:r w:rsidRPr="00514F60">
        <w:rPr>
          <w:spacing w:val="-1"/>
          <w:sz w:val="20"/>
          <w:szCs w:val="20"/>
        </w:rPr>
        <w:t xml:space="preserve"> </w:t>
      </w:r>
      <w:r w:rsidRPr="00514F60">
        <w:rPr>
          <w:sz w:val="20"/>
          <w:szCs w:val="20"/>
        </w:rPr>
        <w:t>kişilere,</w:t>
      </w:r>
      <w:r w:rsidRPr="00514F60">
        <w:rPr>
          <w:spacing w:val="32"/>
          <w:sz w:val="20"/>
          <w:szCs w:val="20"/>
        </w:rPr>
        <w:t xml:space="preserve"> </w:t>
      </w:r>
      <w:r w:rsidRPr="00514F60">
        <w:rPr>
          <w:sz w:val="20"/>
          <w:szCs w:val="20"/>
        </w:rPr>
        <w:t>Tüzel</w:t>
      </w:r>
      <w:r w:rsidRPr="00514F60">
        <w:rPr>
          <w:spacing w:val="-2"/>
          <w:sz w:val="20"/>
          <w:szCs w:val="20"/>
        </w:rPr>
        <w:t xml:space="preserve"> </w:t>
      </w:r>
      <w:r w:rsidRPr="00514F60">
        <w:rPr>
          <w:sz w:val="20"/>
          <w:szCs w:val="20"/>
        </w:rPr>
        <w:t>Kişi</w:t>
      </w:r>
      <w:r w:rsidRPr="00514F60">
        <w:rPr>
          <w:spacing w:val="31"/>
          <w:sz w:val="20"/>
          <w:szCs w:val="20"/>
        </w:rPr>
        <w:t xml:space="preserve"> </w:t>
      </w:r>
      <w:r w:rsidRPr="00514F60">
        <w:rPr>
          <w:sz w:val="20"/>
          <w:szCs w:val="20"/>
        </w:rPr>
        <w:t>yetkilileri</w:t>
      </w:r>
      <w:r w:rsidRPr="00514F60">
        <w:rPr>
          <w:spacing w:val="33"/>
          <w:sz w:val="20"/>
          <w:szCs w:val="20"/>
        </w:rPr>
        <w:t xml:space="preserve"> </w:t>
      </w:r>
      <w:r w:rsidRPr="00514F60">
        <w:rPr>
          <w:sz w:val="20"/>
          <w:szCs w:val="20"/>
        </w:rPr>
        <w:t>ile</w:t>
      </w:r>
      <w:r w:rsidRPr="00514F60">
        <w:rPr>
          <w:spacing w:val="32"/>
          <w:sz w:val="20"/>
          <w:szCs w:val="20"/>
        </w:rPr>
        <w:t xml:space="preserve"> </w:t>
      </w:r>
      <w:r w:rsidRPr="00514F60">
        <w:rPr>
          <w:sz w:val="20"/>
          <w:szCs w:val="20"/>
        </w:rPr>
        <w:t>vekâleten</w:t>
      </w:r>
      <w:r w:rsidRPr="00514F60">
        <w:rPr>
          <w:spacing w:val="31"/>
          <w:sz w:val="20"/>
          <w:szCs w:val="20"/>
        </w:rPr>
        <w:t xml:space="preserve"> </w:t>
      </w:r>
      <w:r w:rsidRPr="00514F60">
        <w:rPr>
          <w:sz w:val="20"/>
          <w:szCs w:val="20"/>
        </w:rPr>
        <w:t>ihaleye</w:t>
      </w:r>
      <w:r w:rsidRPr="00514F60">
        <w:rPr>
          <w:spacing w:val="-1"/>
          <w:sz w:val="20"/>
          <w:szCs w:val="20"/>
        </w:rPr>
        <w:t xml:space="preserve"> </w:t>
      </w:r>
      <w:r w:rsidRPr="00514F60">
        <w:rPr>
          <w:sz w:val="20"/>
          <w:szCs w:val="20"/>
        </w:rPr>
        <w:t>katılacaklara</w:t>
      </w:r>
      <w:r w:rsidRPr="00514F60">
        <w:rPr>
          <w:spacing w:val="32"/>
          <w:sz w:val="20"/>
          <w:szCs w:val="20"/>
        </w:rPr>
        <w:t xml:space="preserve"> </w:t>
      </w:r>
      <w:r w:rsidRPr="00514F60">
        <w:rPr>
          <w:sz w:val="20"/>
          <w:szCs w:val="20"/>
        </w:rPr>
        <w:t>ait</w:t>
      </w:r>
      <w:r w:rsidR="00514F60">
        <w:rPr>
          <w:sz w:val="20"/>
          <w:szCs w:val="20"/>
        </w:rPr>
        <w:t xml:space="preserve"> </w:t>
      </w:r>
      <w:r w:rsidRPr="00514F60">
        <w:rPr>
          <w:sz w:val="20"/>
          <w:szCs w:val="20"/>
        </w:rPr>
        <w:t>sabıka kaydı</w:t>
      </w:r>
      <w:r w:rsidR="00514F60">
        <w:rPr>
          <w:sz w:val="20"/>
          <w:szCs w:val="20"/>
        </w:rPr>
        <w:t xml:space="preserve"> b</w:t>
      </w:r>
      <w:r w:rsidRPr="00514F60">
        <w:rPr>
          <w:sz w:val="20"/>
          <w:szCs w:val="20"/>
        </w:rPr>
        <w:t>elgesi) gerekir.</w:t>
      </w:r>
    </w:p>
    <w:p w14:paraId="2ACBAD86" w14:textId="77777777" w:rsidR="007C6FB4" w:rsidRPr="007C6FB4" w:rsidRDefault="007C6FB4" w:rsidP="00AF0F16">
      <w:pPr>
        <w:pStyle w:val="ListeParagraf"/>
        <w:tabs>
          <w:tab w:val="left" w:pos="993"/>
          <w:tab w:val="left" w:pos="1134"/>
          <w:tab w:val="left" w:pos="1281"/>
        </w:tabs>
        <w:ind w:left="709" w:right="719"/>
        <w:jc w:val="both"/>
        <w:rPr>
          <w:sz w:val="20"/>
          <w:szCs w:val="20"/>
        </w:rPr>
      </w:pPr>
    </w:p>
    <w:p w14:paraId="50E4C212" w14:textId="77777777" w:rsidR="001A1A7D" w:rsidRDefault="001A1A7D" w:rsidP="00AF0F16">
      <w:pPr>
        <w:tabs>
          <w:tab w:val="left" w:pos="993"/>
          <w:tab w:val="left" w:pos="1134"/>
        </w:tabs>
        <w:ind w:left="709"/>
        <w:rPr>
          <w:spacing w:val="33"/>
          <w:sz w:val="20"/>
          <w:szCs w:val="20"/>
        </w:rPr>
      </w:pPr>
    </w:p>
    <w:p w14:paraId="756C715C" w14:textId="1E9A67BD" w:rsidR="007C6FB4" w:rsidRPr="007C6FB4" w:rsidRDefault="007C6FB4" w:rsidP="00AF0F16">
      <w:pPr>
        <w:tabs>
          <w:tab w:val="left" w:pos="820"/>
          <w:tab w:val="left" w:pos="993"/>
          <w:tab w:val="left" w:pos="1134"/>
          <w:tab w:val="left" w:pos="10490"/>
        </w:tabs>
        <w:ind w:left="709"/>
        <w:rPr>
          <w:sz w:val="20"/>
          <w:szCs w:val="20"/>
        </w:rPr>
        <w:sectPr w:rsidR="007C6FB4" w:rsidRPr="007C6FB4" w:rsidSect="00514F60">
          <w:pgSz w:w="11910" w:h="16840"/>
          <w:pgMar w:top="624" w:right="711" w:bottom="567" w:left="426" w:header="709" w:footer="709" w:gutter="0"/>
          <w:cols w:space="708"/>
        </w:sectPr>
      </w:pPr>
    </w:p>
    <w:p w14:paraId="73BF2E36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rPr>
          <w:sz w:val="20"/>
          <w:szCs w:val="20"/>
        </w:rPr>
      </w:pPr>
    </w:p>
    <w:p w14:paraId="085CB58C" w14:textId="77777777" w:rsidR="001A1A7D" w:rsidRPr="007C6FB4" w:rsidRDefault="003E561B" w:rsidP="00AF0F16">
      <w:pPr>
        <w:pStyle w:val="Balk1"/>
        <w:tabs>
          <w:tab w:val="left" w:pos="993"/>
          <w:tab w:val="left" w:pos="1134"/>
        </w:tabs>
        <w:ind w:left="709" w:right="-142"/>
        <w:rPr>
          <w:sz w:val="20"/>
          <w:szCs w:val="20"/>
        </w:rPr>
      </w:pPr>
      <w:r w:rsidRPr="007C6FB4">
        <w:rPr>
          <w:sz w:val="20"/>
          <w:szCs w:val="20"/>
        </w:rPr>
        <w:t>MADDE 6 - İDARENİN YETKİSİ</w:t>
      </w:r>
    </w:p>
    <w:p w14:paraId="67AD6CEF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 w:right="-142"/>
        <w:rPr>
          <w:b/>
          <w:sz w:val="20"/>
          <w:szCs w:val="20"/>
        </w:rPr>
      </w:pPr>
    </w:p>
    <w:p w14:paraId="3E9038E5" w14:textId="56EED742" w:rsidR="001A1A7D" w:rsidRPr="007C6FB4" w:rsidRDefault="003E561B" w:rsidP="00AF0F16">
      <w:pPr>
        <w:pStyle w:val="GvdeMetni"/>
        <w:ind w:left="709" w:right="-142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2886 sayılı Devlet İhale Kanunu</w:t>
      </w:r>
      <w:r w:rsidR="006760D1" w:rsidRPr="007C6FB4">
        <w:rPr>
          <w:sz w:val="20"/>
          <w:szCs w:val="20"/>
        </w:rPr>
        <w:t>n</w:t>
      </w:r>
      <w:r w:rsidRPr="007C6FB4">
        <w:rPr>
          <w:sz w:val="20"/>
          <w:szCs w:val="20"/>
        </w:rPr>
        <w:t xml:space="preserve"> 29.</w:t>
      </w:r>
      <w:r w:rsidR="006760D1" w:rsidRPr="007C6FB4">
        <w:rPr>
          <w:sz w:val="20"/>
          <w:szCs w:val="20"/>
        </w:rPr>
        <w:t xml:space="preserve"> Maddesi gereği;</w:t>
      </w:r>
      <w:r w:rsidRPr="007C6FB4">
        <w:rPr>
          <w:sz w:val="20"/>
          <w:szCs w:val="20"/>
        </w:rPr>
        <w:t xml:space="preserve"> </w:t>
      </w:r>
      <w:r w:rsidR="006760D1" w:rsidRPr="007C6FB4">
        <w:rPr>
          <w:sz w:val="20"/>
          <w:szCs w:val="20"/>
        </w:rPr>
        <w:t>k</w:t>
      </w:r>
      <w:r w:rsidRPr="007C6FB4">
        <w:rPr>
          <w:sz w:val="20"/>
          <w:szCs w:val="20"/>
        </w:rPr>
        <w:t>omisyon gerekçesini belirtmek suretiyle ihaleyi yapıp</w:t>
      </w:r>
      <w:r w:rsidR="00CB7739" w:rsidRPr="007C6FB4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 xml:space="preserve">yapmamakta serbesttir. </w:t>
      </w:r>
    </w:p>
    <w:p w14:paraId="3DE391CB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spacing w:before="68"/>
        <w:ind w:left="709" w:right="-142"/>
        <w:rPr>
          <w:sz w:val="20"/>
          <w:szCs w:val="20"/>
        </w:rPr>
      </w:pPr>
    </w:p>
    <w:p w14:paraId="5E5CF91A" w14:textId="77777777" w:rsidR="001A1A7D" w:rsidRPr="007C6FB4" w:rsidRDefault="003E561B" w:rsidP="00AF0F16">
      <w:pPr>
        <w:pStyle w:val="Balk1"/>
        <w:tabs>
          <w:tab w:val="left" w:pos="993"/>
          <w:tab w:val="left" w:pos="1134"/>
        </w:tabs>
        <w:ind w:left="709" w:right="-142"/>
        <w:rPr>
          <w:sz w:val="20"/>
          <w:szCs w:val="20"/>
        </w:rPr>
      </w:pPr>
      <w:r w:rsidRPr="007C6FB4">
        <w:rPr>
          <w:sz w:val="20"/>
          <w:szCs w:val="20"/>
        </w:rPr>
        <w:t>MADDE 7 - İHALENİN ONAYI veya İPTALİ</w:t>
      </w:r>
    </w:p>
    <w:p w14:paraId="2FCD4AEA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 w:right="-142"/>
        <w:rPr>
          <w:b/>
          <w:sz w:val="20"/>
          <w:szCs w:val="20"/>
        </w:rPr>
      </w:pPr>
    </w:p>
    <w:p w14:paraId="71BFBF22" w14:textId="77777777" w:rsidR="001A1A7D" w:rsidRPr="007C6FB4" w:rsidRDefault="003E561B" w:rsidP="00AF0F16">
      <w:pPr>
        <w:pStyle w:val="GvdeMetni"/>
        <w:ind w:left="709" w:right="-142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İhale Komisyonları tarafından alınan ihale kararları karar tarihinden itibaren en geç 15 (onbeş) iş gün içinde ita Amirlerince onaylanır veya iptal edilir. ita Amirince onaylanan ihale kararı, onaylandığı günden</w:t>
      </w:r>
      <w:r w:rsidRPr="007C6FB4">
        <w:rPr>
          <w:spacing w:val="-5"/>
          <w:sz w:val="20"/>
          <w:szCs w:val="20"/>
        </w:rPr>
        <w:t xml:space="preserve"> </w:t>
      </w:r>
      <w:r w:rsidRPr="007C6FB4">
        <w:rPr>
          <w:sz w:val="20"/>
          <w:szCs w:val="20"/>
        </w:rPr>
        <w:t>itibaren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en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geç</w:t>
      </w:r>
      <w:r w:rsidRPr="007C6FB4">
        <w:rPr>
          <w:spacing w:val="-5"/>
          <w:sz w:val="20"/>
          <w:szCs w:val="20"/>
        </w:rPr>
        <w:t xml:space="preserve"> </w:t>
      </w:r>
      <w:r w:rsidRPr="007C6FB4">
        <w:rPr>
          <w:sz w:val="20"/>
          <w:szCs w:val="20"/>
        </w:rPr>
        <w:t>5 (beş) iş</w:t>
      </w:r>
      <w:r w:rsidRPr="007C6FB4">
        <w:rPr>
          <w:spacing w:val="-5"/>
          <w:sz w:val="20"/>
          <w:szCs w:val="20"/>
        </w:rPr>
        <w:t xml:space="preserve"> </w:t>
      </w:r>
      <w:r w:rsidRPr="007C6FB4">
        <w:rPr>
          <w:sz w:val="20"/>
          <w:szCs w:val="20"/>
        </w:rPr>
        <w:t>günü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içinde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üzerine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ihale</w:t>
      </w:r>
      <w:r w:rsidRPr="007C6FB4">
        <w:rPr>
          <w:spacing w:val="-2"/>
          <w:sz w:val="20"/>
          <w:szCs w:val="20"/>
        </w:rPr>
        <w:t xml:space="preserve"> </w:t>
      </w:r>
      <w:r w:rsidRPr="007C6FB4">
        <w:rPr>
          <w:sz w:val="20"/>
          <w:szCs w:val="20"/>
        </w:rPr>
        <w:t>yapılana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veya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vekiline</w:t>
      </w: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imzası alınmak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suretiyle bildirilecektir</w:t>
      </w:r>
      <w:r w:rsidRPr="007C6FB4">
        <w:rPr>
          <w:spacing w:val="-14"/>
          <w:sz w:val="20"/>
          <w:szCs w:val="20"/>
        </w:rPr>
        <w:t xml:space="preserve"> </w:t>
      </w:r>
      <w:r w:rsidRPr="007C6FB4">
        <w:rPr>
          <w:sz w:val="20"/>
          <w:szCs w:val="20"/>
        </w:rPr>
        <w:t>veya</w:t>
      </w:r>
      <w:r w:rsidRPr="007C6FB4">
        <w:rPr>
          <w:spacing w:val="-13"/>
          <w:sz w:val="20"/>
          <w:szCs w:val="20"/>
        </w:rPr>
        <w:t xml:space="preserve"> </w:t>
      </w:r>
      <w:r w:rsidRPr="007C6FB4">
        <w:rPr>
          <w:sz w:val="20"/>
          <w:szCs w:val="20"/>
        </w:rPr>
        <w:t>iadeli</w:t>
      </w:r>
      <w:r w:rsidRPr="007C6FB4">
        <w:rPr>
          <w:spacing w:val="-13"/>
          <w:sz w:val="20"/>
          <w:szCs w:val="20"/>
        </w:rPr>
        <w:t xml:space="preserve"> </w:t>
      </w:r>
      <w:r w:rsidRPr="007C6FB4">
        <w:rPr>
          <w:sz w:val="20"/>
          <w:szCs w:val="20"/>
        </w:rPr>
        <w:t>taahhütlü</w:t>
      </w:r>
      <w:r w:rsidRPr="007C6FB4">
        <w:rPr>
          <w:spacing w:val="-12"/>
          <w:sz w:val="20"/>
          <w:szCs w:val="20"/>
        </w:rPr>
        <w:t xml:space="preserve"> </w:t>
      </w:r>
      <w:r w:rsidRPr="007C6FB4">
        <w:rPr>
          <w:sz w:val="20"/>
          <w:szCs w:val="20"/>
        </w:rPr>
        <w:t>mektupla</w:t>
      </w:r>
      <w:r w:rsidRPr="007C6FB4">
        <w:rPr>
          <w:spacing w:val="-13"/>
          <w:sz w:val="20"/>
          <w:szCs w:val="20"/>
        </w:rPr>
        <w:t xml:space="preserve"> </w:t>
      </w:r>
      <w:r w:rsidRPr="007C6FB4">
        <w:rPr>
          <w:sz w:val="20"/>
          <w:szCs w:val="20"/>
        </w:rPr>
        <w:t>tebligat</w:t>
      </w:r>
      <w:r w:rsidRPr="007C6FB4">
        <w:rPr>
          <w:spacing w:val="-13"/>
          <w:sz w:val="20"/>
          <w:szCs w:val="20"/>
        </w:rPr>
        <w:t xml:space="preserve"> </w:t>
      </w:r>
      <w:r w:rsidRPr="007C6FB4">
        <w:rPr>
          <w:sz w:val="20"/>
          <w:szCs w:val="20"/>
        </w:rPr>
        <w:t>adresine</w:t>
      </w:r>
      <w:r w:rsidRPr="007C6FB4">
        <w:rPr>
          <w:spacing w:val="-1"/>
          <w:sz w:val="20"/>
          <w:szCs w:val="20"/>
        </w:rPr>
        <w:t xml:space="preserve"> </w:t>
      </w:r>
      <w:r w:rsidRPr="007C6FB4">
        <w:rPr>
          <w:sz w:val="20"/>
          <w:szCs w:val="20"/>
        </w:rPr>
        <w:t>postalanacaktır.</w:t>
      </w:r>
      <w:r w:rsidRPr="007C6FB4">
        <w:rPr>
          <w:spacing w:val="-12"/>
          <w:sz w:val="20"/>
          <w:szCs w:val="20"/>
        </w:rPr>
        <w:t xml:space="preserve"> </w:t>
      </w:r>
      <w:r w:rsidRPr="007C6FB4">
        <w:rPr>
          <w:sz w:val="20"/>
          <w:szCs w:val="20"/>
        </w:rPr>
        <w:t>Mektubun</w:t>
      </w:r>
      <w:r w:rsidRPr="007C6FB4">
        <w:rPr>
          <w:spacing w:val="-2"/>
          <w:sz w:val="20"/>
          <w:szCs w:val="20"/>
        </w:rPr>
        <w:t xml:space="preserve"> </w:t>
      </w:r>
      <w:r w:rsidRPr="007C6FB4">
        <w:rPr>
          <w:sz w:val="20"/>
          <w:szCs w:val="20"/>
        </w:rPr>
        <w:t>tebellüğ</w:t>
      </w:r>
      <w:r w:rsidRPr="007C6FB4">
        <w:rPr>
          <w:spacing w:val="-12"/>
          <w:sz w:val="20"/>
          <w:szCs w:val="20"/>
        </w:rPr>
        <w:t xml:space="preserve"> </w:t>
      </w:r>
      <w:r w:rsidRPr="007C6FB4">
        <w:rPr>
          <w:sz w:val="20"/>
          <w:szCs w:val="20"/>
        </w:rPr>
        <w:t>tarihinin bilinmemesi, tebliğin postaya verilmesini takip eden 7. (yedinci) günden sonra yapılması veya tebliğin hiç yapılmaması hallerinde, mektubun postaya verilmesini takip eden 7. (yedinci) gün kararın istekliye tebliğ tarihi</w:t>
      </w:r>
      <w:r w:rsidRPr="007C6FB4">
        <w:rPr>
          <w:spacing w:val="-2"/>
          <w:sz w:val="20"/>
          <w:szCs w:val="20"/>
        </w:rPr>
        <w:t xml:space="preserve"> </w:t>
      </w:r>
      <w:r w:rsidRPr="007C6FB4">
        <w:rPr>
          <w:sz w:val="20"/>
          <w:szCs w:val="20"/>
        </w:rPr>
        <w:t>sayılacaktır.</w:t>
      </w:r>
    </w:p>
    <w:p w14:paraId="64146A2B" w14:textId="77777777" w:rsidR="001A1A7D" w:rsidRPr="007C6FB4" w:rsidRDefault="003E561B" w:rsidP="00AF0F16">
      <w:pPr>
        <w:pStyle w:val="GvdeMetni"/>
        <w:tabs>
          <w:tab w:val="left" w:pos="993"/>
          <w:tab w:val="left" w:pos="1134"/>
        </w:tabs>
        <w:ind w:left="709" w:right="-142"/>
        <w:rPr>
          <w:sz w:val="20"/>
          <w:szCs w:val="20"/>
        </w:rPr>
      </w:pPr>
      <w:r w:rsidRPr="007C6FB4">
        <w:rPr>
          <w:sz w:val="20"/>
          <w:szCs w:val="20"/>
        </w:rPr>
        <w:t>İhale kararlarının İta Amirince iptal edilmesi halinde de durum, istekliye aynı şekilde bildirilecektir.</w:t>
      </w:r>
    </w:p>
    <w:p w14:paraId="7E39E655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 w:right="-142"/>
        <w:rPr>
          <w:sz w:val="20"/>
          <w:szCs w:val="20"/>
        </w:rPr>
      </w:pPr>
    </w:p>
    <w:p w14:paraId="3A42505F" w14:textId="6EC7B5FC" w:rsidR="001A1A7D" w:rsidRDefault="003E561B" w:rsidP="00AF0F16">
      <w:pPr>
        <w:pStyle w:val="Balk1"/>
        <w:tabs>
          <w:tab w:val="left" w:pos="993"/>
          <w:tab w:val="left" w:pos="1134"/>
        </w:tabs>
        <w:ind w:left="709" w:right="-142"/>
        <w:rPr>
          <w:sz w:val="20"/>
          <w:szCs w:val="20"/>
        </w:rPr>
      </w:pPr>
      <w:r w:rsidRPr="007C6FB4">
        <w:rPr>
          <w:sz w:val="20"/>
          <w:szCs w:val="20"/>
        </w:rPr>
        <w:t>MADDE 8 – ÖDEME</w:t>
      </w:r>
    </w:p>
    <w:p w14:paraId="2D0A8A7E" w14:textId="77777777" w:rsidR="00AF0F16" w:rsidRPr="007C6FB4" w:rsidRDefault="00AF0F16" w:rsidP="00AF0F16">
      <w:pPr>
        <w:pStyle w:val="Balk1"/>
        <w:tabs>
          <w:tab w:val="left" w:pos="993"/>
          <w:tab w:val="left" w:pos="1134"/>
        </w:tabs>
        <w:ind w:left="709" w:right="-142"/>
        <w:rPr>
          <w:sz w:val="20"/>
          <w:szCs w:val="20"/>
        </w:rPr>
      </w:pPr>
    </w:p>
    <w:p w14:paraId="798CEFB7" w14:textId="74439198" w:rsidR="00690A34" w:rsidRPr="007C6FB4" w:rsidRDefault="00690A34" w:rsidP="00AF0F16">
      <w:pPr>
        <w:tabs>
          <w:tab w:val="left" w:pos="993"/>
          <w:tab w:val="left" w:pos="1134"/>
          <w:tab w:val="left" w:pos="1574"/>
        </w:tabs>
        <w:ind w:left="709" w:right="-142"/>
        <w:jc w:val="both"/>
        <w:rPr>
          <w:sz w:val="20"/>
          <w:szCs w:val="20"/>
        </w:rPr>
      </w:pPr>
      <w:r w:rsidRPr="007C6FB4">
        <w:rPr>
          <w:b/>
          <w:bCs/>
          <w:sz w:val="20"/>
          <w:szCs w:val="20"/>
        </w:rPr>
        <w:t xml:space="preserve">8.1. </w:t>
      </w:r>
      <w:r w:rsidR="003E561B" w:rsidRPr="007C6FB4">
        <w:rPr>
          <w:sz w:val="20"/>
          <w:szCs w:val="20"/>
        </w:rPr>
        <w:t xml:space="preserve">İhale üzerinde kalan yüklenici, ihalenin tebliğini müteakip 15 (onbeş) gün içerisinde ihalede teklif ettiği kısmın satış bedelinin tamamını peşin olarak, </w:t>
      </w:r>
      <w:r w:rsidR="003E561B" w:rsidRPr="007C6FB4">
        <w:rPr>
          <w:rFonts w:ascii="Carlito" w:hAnsi="Carlito"/>
          <w:b/>
          <w:color w:val="003399"/>
          <w:sz w:val="20"/>
          <w:szCs w:val="20"/>
        </w:rPr>
        <w:t>A</w:t>
      </w:r>
      <w:r w:rsidR="003E561B" w:rsidRPr="007C6FB4">
        <w:rPr>
          <w:rFonts w:ascii="Carlito" w:hAnsi="Carlito"/>
          <w:b/>
          <w:color w:val="003399"/>
          <w:sz w:val="20"/>
          <w:szCs w:val="20"/>
          <w:u w:val="dotted" w:color="003399"/>
        </w:rPr>
        <w:t xml:space="preserve">ğrı İbrahim Çeçen Üniversitesi Strateji Geliştirme Daire Başkanlığının Vakıflar Bankası Ağrı Şubesi TR550001500158007295652386 no’lu </w:t>
      </w:r>
      <w:r w:rsidR="003E561B" w:rsidRPr="007C6FB4">
        <w:rPr>
          <w:sz w:val="20"/>
          <w:szCs w:val="20"/>
          <w:u w:val="dotted" w:color="003399"/>
        </w:rPr>
        <w:t>h</w:t>
      </w:r>
      <w:r w:rsidR="003E561B" w:rsidRPr="007C6FB4">
        <w:rPr>
          <w:sz w:val="20"/>
          <w:szCs w:val="20"/>
        </w:rPr>
        <w:t xml:space="preserve">esabına ödeyerek ödeme dekontunu </w:t>
      </w:r>
      <w:r w:rsidR="0085354A">
        <w:rPr>
          <w:sz w:val="20"/>
          <w:szCs w:val="20"/>
        </w:rPr>
        <w:t xml:space="preserve">İdari ve Mali İşler Daire Başkanlığı </w:t>
      </w:r>
      <w:r w:rsidR="003E561B" w:rsidRPr="007C6FB4">
        <w:rPr>
          <w:sz w:val="20"/>
          <w:szCs w:val="20"/>
        </w:rPr>
        <w:t>Satın Alma birimine teslim e</w:t>
      </w:r>
      <w:r w:rsidR="007E5984" w:rsidRPr="007C6FB4">
        <w:rPr>
          <w:sz w:val="20"/>
          <w:szCs w:val="20"/>
        </w:rPr>
        <w:t>decektir.</w:t>
      </w:r>
    </w:p>
    <w:p w14:paraId="704066D7" w14:textId="654A079C" w:rsidR="00690A34" w:rsidRPr="007C6FB4" w:rsidRDefault="00690A34" w:rsidP="00AF0F16">
      <w:pPr>
        <w:tabs>
          <w:tab w:val="left" w:pos="993"/>
          <w:tab w:val="left" w:pos="1134"/>
          <w:tab w:val="left" w:pos="1574"/>
        </w:tabs>
        <w:ind w:left="709" w:right="-142"/>
        <w:jc w:val="both"/>
        <w:rPr>
          <w:sz w:val="20"/>
          <w:szCs w:val="20"/>
        </w:rPr>
      </w:pPr>
      <w:r w:rsidRPr="007C6FB4">
        <w:rPr>
          <w:b/>
          <w:bCs/>
          <w:sz w:val="20"/>
          <w:szCs w:val="20"/>
        </w:rPr>
        <w:t>8.2.</w:t>
      </w:r>
      <w:r w:rsidRPr="007C6FB4">
        <w:rPr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Satış işlemlerinden doğan her türlü vergi, resim, harçlar ve karar pulu vb. bedeller, istekli tarafından</w:t>
      </w:r>
      <w:r w:rsidRPr="007C6FB4">
        <w:rPr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peşin olarak</w:t>
      </w:r>
      <w:r w:rsidR="003E561B" w:rsidRPr="007C6FB4">
        <w:rPr>
          <w:spacing w:val="-1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ödenecektir</w:t>
      </w:r>
      <w:r w:rsidRPr="007C6FB4">
        <w:rPr>
          <w:sz w:val="20"/>
          <w:szCs w:val="20"/>
        </w:rPr>
        <w:t>.</w:t>
      </w:r>
    </w:p>
    <w:p w14:paraId="15363A5F" w14:textId="3F5282B6" w:rsidR="001A1A7D" w:rsidRPr="007C6FB4" w:rsidRDefault="00690A34" w:rsidP="0085354A">
      <w:pPr>
        <w:tabs>
          <w:tab w:val="left" w:pos="993"/>
          <w:tab w:val="left" w:pos="1134"/>
          <w:tab w:val="left" w:pos="1570"/>
        </w:tabs>
        <w:ind w:left="709" w:right="-142"/>
        <w:jc w:val="both"/>
        <w:rPr>
          <w:sz w:val="20"/>
          <w:szCs w:val="20"/>
        </w:rPr>
      </w:pPr>
      <w:r w:rsidRPr="007C6FB4">
        <w:rPr>
          <w:b/>
          <w:bCs/>
          <w:sz w:val="20"/>
          <w:szCs w:val="20"/>
        </w:rPr>
        <w:t>8.</w:t>
      </w:r>
      <w:r w:rsidR="00AF0F16">
        <w:rPr>
          <w:b/>
          <w:bCs/>
          <w:sz w:val="20"/>
          <w:szCs w:val="20"/>
        </w:rPr>
        <w:t>3</w:t>
      </w:r>
      <w:r w:rsidRPr="007C6FB4">
        <w:rPr>
          <w:b/>
          <w:bCs/>
          <w:sz w:val="20"/>
          <w:szCs w:val="20"/>
        </w:rPr>
        <w:t>.</w:t>
      </w:r>
      <w:r w:rsidR="003E561B" w:rsidRPr="007C6FB4">
        <w:rPr>
          <w:sz w:val="20"/>
          <w:szCs w:val="20"/>
        </w:rPr>
        <w:t>Bu</w:t>
      </w:r>
      <w:r w:rsidR="003E561B" w:rsidRPr="007C6FB4">
        <w:rPr>
          <w:spacing w:val="-2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şartnamedeki</w:t>
      </w:r>
      <w:r w:rsidR="003E561B" w:rsidRPr="007C6FB4">
        <w:rPr>
          <w:spacing w:val="-1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yazılı</w:t>
      </w:r>
      <w:r w:rsidR="003E561B" w:rsidRPr="007C6FB4">
        <w:rPr>
          <w:spacing w:val="-5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süre</w:t>
      </w:r>
      <w:r w:rsidR="003E561B" w:rsidRPr="007C6FB4">
        <w:rPr>
          <w:spacing w:val="-6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içinde</w:t>
      </w:r>
      <w:r w:rsidR="003E561B" w:rsidRPr="007C6FB4">
        <w:rPr>
          <w:spacing w:val="-6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taahhüdün</w:t>
      </w:r>
      <w:r w:rsidR="003E561B" w:rsidRPr="007C6FB4">
        <w:rPr>
          <w:spacing w:val="-1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şartname</w:t>
      </w:r>
      <w:r w:rsidR="003E561B" w:rsidRPr="007C6FB4">
        <w:rPr>
          <w:spacing w:val="-6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hükümlerine</w:t>
      </w:r>
      <w:r w:rsidR="003E561B" w:rsidRPr="007C6FB4">
        <w:rPr>
          <w:spacing w:val="-6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göre</w:t>
      </w:r>
      <w:r w:rsidR="003E561B" w:rsidRPr="007C6FB4">
        <w:rPr>
          <w:spacing w:val="-6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yerine</w:t>
      </w:r>
      <w:r w:rsidR="003E561B" w:rsidRPr="007C6FB4">
        <w:rPr>
          <w:spacing w:val="-6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getirilmesine</w:t>
      </w:r>
      <w:r w:rsidR="003E561B" w:rsidRPr="007C6FB4">
        <w:rPr>
          <w:spacing w:val="-2"/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bağlı</w:t>
      </w:r>
      <w:r w:rsidR="0085354A">
        <w:rPr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 xml:space="preserve">olarak İdare, </w:t>
      </w:r>
      <w:r w:rsidR="003E561B" w:rsidRPr="007C6FB4">
        <w:rPr>
          <w:sz w:val="20"/>
          <w:szCs w:val="20"/>
          <w:u w:val="thick"/>
        </w:rPr>
        <w:t>sözleşme yapıp yapmamak; kesin teminat alıp almamak konularında serbesttir.</w:t>
      </w:r>
    </w:p>
    <w:p w14:paraId="3507D13F" w14:textId="77777777" w:rsidR="007E5984" w:rsidRPr="007C6FB4" w:rsidRDefault="007E5984" w:rsidP="00AF0F16">
      <w:pPr>
        <w:pStyle w:val="Balk1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</w:p>
    <w:p w14:paraId="5FC0CBDE" w14:textId="309DE931" w:rsidR="001A1A7D" w:rsidRPr="007C6FB4" w:rsidRDefault="003E561B" w:rsidP="00AF0F16">
      <w:pPr>
        <w:pStyle w:val="Balk1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MADDE 9- DİĞER HUSUSLAR</w:t>
      </w:r>
    </w:p>
    <w:p w14:paraId="0259F5C5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</w:p>
    <w:p w14:paraId="50362C2E" w14:textId="040A39C6" w:rsidR="001A1A7D" w:rsidRPr="007C6FB4" w:rsidRDefault="003E561B" w:rsidP="00AF0F16">
      <w:pPr>
        <w:pStyle w:val="ListeParagraf"/>
        <w:numPr>
          <w:ilvl w:val="1"/>
          <w:numId w:val="7"/>
        </w:numPr>
        <w:tabs>
          <w:tab w:val="left" w:pos="993"/>
          <w:tab w:val="left" w:pos="1134"/>
        </w:tabs>
        <w:ind w:left="709" w:right="-142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 xml:space="preserve">İhale ile Satışı yapılan </w:t>
      </w:r>
      <w:r w:rsidR="00464865">
        <w:rPr>
          <w:sz w:val="20"/>
          <w:szCs w:val="20"/>
        </w:rPr>
        <w:t>801.100</w:t>
      </w:r>
      <w:r w:rsidR="007E5984" w:rsidRPr="007C6FB4">
        <w:rPr>
          <w:sz w:val="20"/>
          <w:szCs w:val="20"/>
        </w:rPr>
        <w:t xml:space="preserve"> m2 ‘lik </w:t>
      </w:r>
      <w:r w:rsidRPr="007C6FB4">
        <w:rPr>
          <w:sz w:val="20"/>
          <w:szCs w:val="20"/>
        </w:rPr>
        <w:t xml:space="preserve">ot için bütün masraflar </w:t>
      </w:r>
      <w:r w:rsidR="007E5984" w:rsidRPr="007C6FB4">
        <w:rPr>
          <w:sz w:val="20"/>
          <w:szCs w:val="20"/>
        </w:rPr>
        <w:t xml:space="preserve">yükleniciye </w:t>
      </w:r>
      <w:r w:rsidRPr="007C6FB4">
        <w:rPr>
          <w:sz w:val="20"/>
          <w:szCs w:val="20"/>
        </w:rPr>
        <w:t>ait</w:t>
      </w:r>
      <w:r w:rsidR="00AE248C" w:rsidRPr="007C6FB4">
        <w:rPr>
          <w:sz w:val="20"/>
          <w:szCs w:val="20"/>
        </w:rPr>
        <w:t>tir.</w:t>
      </w:r>
    </w:p>
    <w:p w14:paraId="4949C198" w14:textId="417F3348" w:rsidR="001A1A7D" w:rsidRPr="007C6FB4" w:rsidRDefault="00690A34" w:rsidP="00AF0F16">
      <w:pPr>
        <w:tabs>
          <w:tab w:val="left" w:pos="993"/>
          <w:tab w:val="left" w:pos="1134"/>
          <w:tab w:val="left" w:pos="1574"/>
        </w:tabs>
        <w:ind w:left="709" w:right="-142"/>
        <w:jc w:val="both"/>
        <w:rPr>
          <w:sz w:val="20"/>
          <w:szCs w:val="20"/>
        </w:rPr>
      </w:pPr>
      <w:r w:rsidRPr="007C6FB4">
        <w:rPr>
          <w:b/>
          <w:bCs/>
          <w:sz w:val="20"/>
          <w:szCs w:val="20"/>
        </w:rPr>
        <w:t>9.2</w:t>
      </w:r>
      <w:r w:rsidR="0085354A">
        <w:rPr>
          <w:b/>
          <w:bCs/>
          <w:sz w:val="20"/>
          <w:szCs w:val="20"/>
        </w:rPr>
        <w:t xml:space="preserve">  </w:t>
      </w:r>
      <w:r w:rsidR="00AE248C" w:rsidRPr="007C6FB4">
        <w:rPr>
          <w:sz w:val="20"/>
          <w:szCs w:val="20"/>
        </w:rPr>
        <w:t xml:space="preserve"> </w:t>
      </w:r>
      <w:r w:rsidR="003E561B" w:rsidRPr="007C6FB4">
        <w:rPr>
          <w:sz w:val="20"/>
          <w:szCs w:val="20"/>
        </w:rPr>
        <w:t>İhaleye katılan tüm istekliler bu şartname hükümlerini kabul ve beyan ederler.</w:t>
      </w:r>
    </w:p>
    <w:p w14:paraId="43C049FD" w14:textId="6D509A71" w:rsidR="00AE248C" w:rsidRPr="007C6FB4" w:rsidRDefault="00AE248C" w:rsidP="00AF0F16">
      <w:pPr>
        <w:pStyle w:val="ListeParagraf"/>
        <w:numPr>
          <w:ilvl w:val="1"/>
          <w:numId w:val="7"/>
        </w:numPr>
        <w:tabs>
          <w:tab w:val="left" w:pos="993"/>
          <w:tab w:val="left" w:pos="1134"/>
          <w:tab w:val="left" w:pos="1560"/>
          <w:tab w:val="left" w:pos="10348"/>
        </w:tabs>
        <w:ind w:left="709" w:right="-142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 xml:space="preserve">Ot biçimi sırasında üniversitemize ait mevcut hortum, vanalar, musluk v.b zarar gördüğü takdirde yüklenici tarafından yenisi ile değiştirilecektir. </w:t>
      </w:r>
    </w:p>
    <w:p w14:paraId="6B5E0B6C" w14:textId="47DF24A0" w:rsidR="00AE248C" w:rsidRPr="007C6FB4" w:rsidRDefault="00AE248C" w:rsidP="00AF0F16">
      <w:pPr>
        <w:pStyle w:val="ListeParagraf"/>
        <w:numPr>
          <w:ilvl w:val="1"/>
          <w:numId w:val="7"/>
        </w:numPr>
        <w:tabs>
          <w:tab w:val="left" w:pos="993"/>
          <w:tab w:val="left" w:pos="1134"/>
          <w:tab w:val="left" w:pos="1574"/>
        </w:tabs>
        <w:ind w:left="709" w:right="-142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Ot biçme sırasında üniversitemize ait ağaçların ve çiçeklerin zarar görmesi durumunda bu zarar yüklenici tarafından karşılanacaktır</w:t>
      </w:r>
      <w:r w:rsidR="0085354A">
        <w:rPr>
          <w:sz w:val="20"/>
          <w:szCs w:val="20"/>
        </w:rPr>
        <w:t>.</w:t>
      </w:r>
    </w:p>
    <w:p w14:paraId="534799BF" w14:textId="41BAE4C5" w:rsidR="001A1A7D" w:rsidRPr="007C6FB4" w:rsidRDefault="003E561B" w:rsidP="00AF0F16">
      <w:pPr>
        <w:pStyle w:val="ListeParagraf"/>
        <w:numPr>
          <w:ilvl w:val="1"/>
          <w:numId w:val="7"/>
        </w:numPr>
        <w:tabs>
          <w:tab w:val="left" w:pos="993"/>
          <w:tab w:val="left" w:pos="1134"/>
          <w:tab w:val="left" w:pos="1574"/>
        </w:tabs>
        <w:ind w:left="709" w:right="-142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Taşıma işi</w:t>
      </w:r>
      <w:r w:rsidR="00AE248C" w:rsidRPr="007C6FB4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>bittikten sonra otun bulunduğu alanda hiçbir atık bırakılmayarak temizlenecektir.</w:t>
      </w:r>
    </w:p>
    <w:p w14:paraId="7CE20D06" w14:textId="39E7373A" w:rsidR="001A1A7D" w:rsidRPr="007C6FB4" w:rsidRDefault="003E561B" w:rsidP="00AF0F16">
      <w:pPr>
        <w:pStyle w:val="ListeParagraf"/>
        <w:numPr>
          <w:ilvl w:val="1"/>
          <w:numId w:val="7"/>
        </w:numPr>
        <w:tabs>
          <w:tab w:val="left" w:pos="993"/>
          <w:tab w:val="left" w:pos="1134"/>
          <w:tab w:val="left" w:pos="1596"/>
        </w:tabs>
        <w:ind w:left="709" w:right="-142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Nakliye ve boşaltma işleri ile ilgili yapılacak çalışmalarda yüklenicinin elemanları ile ilgili Sosyal Sigortalar, İş Kanunu ve İSG mevzuatı gereği tüm görev ve sorumluluklar yükleniciye</w:t>
      </w:r>
      <w:r w:rsidRPr="007C6FB4">
        <w:rPr>
          <w:spacing w:val="-4"/>
          <w:sz w:val="20"/>
          <w:szCs w:val="20"/>
        </w:rPr>
        <w:t xml:space="preserve"> </w:t>
      </w:r>
      <w:r w:rsidRPr="007C6FB4">
        <w:rPr>
          <w:sz w:val="20"/>
          <w:szCs w:val="20"/>
        </w:rPr>
        <w:t>aittir.</w:t>
      </w:r>
    </w:p>
    <w:p w14:paraId="716A3AF8" w14:textId="07691E14" w:rsidR="00CB7739" w:rsidRPr="007C6FB4" w:rsidRDefault="00CB7739" w:rsidP="00AF0F16">
      <w:pPr>
        <w:pStyle w:val="ListeParagraf"/>
        <w:numPr>
          <w:ilvl w:val="1"/>
          <w:numId w:val="7"/>
        </w:numPr>
        <w:tabs>
          <w:tab w:val="left" w:pos="993"/>
          <w:tab w:val="left" w:pos="1134"/>
          <w:tab w:val="left" w:pos="1596"/>
        </w:tabs>
        <w:ind w:left="709" w:right="-142" w:firstLine="0"/>
        <w:jc w:val="both"/>
        <w:rPr>
          <w:b/>
          <w:bCs/>
          <w:sz w:val="20"/>
          <w:szCs w:val="20"/>
        </w:rPr>
      </w:pPr>
      <w:r w:rsidRPr="007C6FB4">
        <w:rPr>
          <w:sz w:val="20"/>
          <w:szCs w:val="20"/>
        </w:rPr>
        <w:t>Yüklenici ot biçimi yapıldığı esnada çalıştırılacak personellerin güvenlik tedbirlerini almak zorundadır. Oluşabilecek iş kazası v.b durumdan yüklenici sorumlu olup, üniversitemiz hiçbir şekilde sorumlu olmayacaktır.</w:t>
      </w:r>
    </w:p>
    <w:p w14:paraId="071A9AD1" w14:textId="4F7C8A41" w:rsidR="001A1A7D" w:rsidRPr="007C6FB4" w:rsidRDefault="00CB7739" w:rsidP="00AF0F16">
      <w:pPr>
        <w:pStyle w:val="ListeParagraf"/>
        <w:numPr>
          <w:ilvl w:val="1"/>
          <w:numId w:val="7"/>
        </w:numPr>
        <w:tabs>
          <w:tab w:val="left" w:pos="993"/>
          <w:tab w:val="left" w:pos="1134"/>
          <w:tab w:val="left" w:pos="1573"/>
        </w:tabs>
        <w:ind w:left="709" w:right="-142" w:firstLine="0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Otların üniversitemiz sınırları dışına çıkarıldıktan sonraki tasarrufu yükleniciye aittir.</w:t>
      </w:r>
    </w:p>
    <w:p w14:paraId="62B62A9A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spacing w:before="11"/>
        <w:ind w:left="709" w:right="-142"/>
        <w:jc w:val="both"/>
        <w:rPr>
          <w:sz w:val="20"/>
          <w:szCs w:val="20"/>
        </w:rPr>
      </w:pPr>
    </w:p>
    <w:p w14:paraId="018D382E" w14:textId="77777777" w:rsidR="001A1A7D" w:rsidRPr="007C6FB4" w:rsidRDefault="003E561B" w:rsidP="00AF0F16">
      <w:pPr>
        <w:pStyle w:val="Balk1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MADDE 10 - İHTİLAFLARIN ÇÖZÜMÜ</w:t>
      </w:r>
    </w:p>
    <w:p w14:paraId="21B0F536" w14:textId="595AF1F8" w:rsidR="001A1A7D" w:rsidRPr="007C6FB4" w:rsidRDefault="003E561B" w:rsidP="00514F60">
      <w:pPr>
        <w:pStyle w:val="GvdeMetni"/>
        <w:tabs>
          <w:tab w:val="left" w:pos="993"/>
          <w:tab w:val="left" w:pos="1134"/>
        </w:tabs>
        <w:ind w:left="709" w:right="-142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Bu şartname, sözleşme ve eklerinin uygulanmasından doğabilecek ihtilaflar Ağrı Mahkemelerinde ve İcra</w:t>
      </w:r>
      <w:r w:rsidR="00514F60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>Dairelerinde 2886 sayılı Devlet İhale Kanunu hükümleri doğrultusunda çözümlenir.</w:t>
      </w:r>
    </w:p>
    <w:p w14:paraId="1CBBCA73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</w:p>
    <w:p w14:paraId="6B5254BC" w14:textId="77777777" w:rsidR="001A1A7D" w:rsidRPr="007C6FB4" w:rsidRDefault="003E561B" w:rsidP="00AF0F16">
      <w:pPr>
        <w:pStyle w:val="Balk1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MADDE 11 - YAZILI OLMAYAN HUSUSLAR</w:t>
      </w:r>
    </w:p>
    <w:p w14:paraId="5089A645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jc w:val="both"/>
        <w:rPr>
          <w:b/>
          <w:sz w:val="20"/>
          <w:szCs w:val="20"/>
        </w:rPr>
      </w:pPr>
    </w:p>
    <w:p w14:paraId="4BBC91F0" w14:textId="77777777" w:rsidR="001A1A7D" w:rsidRPr="007C6FB4" w:rsidRDefault="003E561B" w:rsidP="00AF0F16">
      <w:pPr>
        <w:pStyle w:val="GvdeMetni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  <w:r w:rsidRPr="007C6FB4">
        <w:rPr>
          <w:sz w:val="20"/>
          <w:szCs w:val="20"/>
          <w:u w:val="single"/>
        </w:rPr>
        <w:t>İş bu şartnamede yazılı olmayan hususlar 2886 sayılı Devlet İhale Kanunu hükümlerine tabidir.</w:t>
      </w:r>
    </w:p>
    <w:p w14:paraId="1C377B1B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spacing w:before="2"/>
        <w:ind w:left="709"/>
        <w:jc w:val="both"/>
        <w:rPr>
          <w:sz w:val="20"/>
          <w:szCs w:val="20"/>
        </w:rPr>
      </w:pPr>
    </w:p>
    <w:p w14:paraId="2BCB7F98" w14:textId="77777777" w:rsidR="0085354A" w:rsidRDefault="003E561B" w:rsidP="0085354A">
      <w:pPr>
        <w:pStyle w:val="GvdeMetni"/>
        <w:tabs>
          <w:tab w:val="left" w:pos="993"/>
          <w:tab w:val="left" w:pos="1134"/>
        </w:tabs>
        <w:spacing w:before="90"/>
        <w:ind w:left="709"/>
        <w:jc w:val="both"/>
        <w:rPr>
          <w:sz w:val="20"/>
          <w:szCs w:val="20"/>
        </w:rPr>
      </w:pPr>
      <w:r w:rsidRPr="007C6FB4">
        <w:rPr>
          <w:sz w:val="20"/>
          <w:szCs w:val="20"/>
        </w:rPr>
        <w:t>Bu şartnamedeki yazılı hususları olduğu gibi kabul ve taahhüt ederim. Her çeşit tebligat aşağıdaki</w:t>
      </w:r>
      <w:r w:rsidR="0085354A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>adresime</w:t>
      </w:r>
      <w:r w:rsidRPr="007C6FB4">
        <w:rPr>
          <w:spacing w:val="-2"/>
          <w:sz w:val="20"/>
          <w:szCs w:val="20"/>
        </w:rPr>
        <w:t xml:space="preserve"> </w:t>
      </w:r>
      <w:r w:rsidRPr="007C6FB4">
        <w:rPr>
          <w:sz w:val="20"/>
          <w:szCs w:val="20"/>
        </w:rPr>
        <w:t>yapılabilir.</w:t>
      </w:r>
    </w:p>
    <w:p w14:paraId="52F089A2" w14:textId="70B69987" w:rsidR="001A1A7D" w:rsidRPr="007C6FB4" w:rsidRDefault="003E561B" w:rsidP="0085354A">
      <w:pPr>
        <w:pStyle w:val="GvdeMetni"/>
        <w:tabs>
          <w:tab w:val="left" w:pos="993"/>
          <w:tab w:val="left" w:pos="1134"/>
        </w:tabs>
        <w:spacing w:before="90"/>
        <w:ind w:left="709"/>
        <w:jc w:val="both"/>
        <w:rPr>
          <w:sz w:val="20"/>
          <w:szCs w:val="20"/>
        </w:rPr>
      </w:pPr>
      <w:r w:rsidRPr="007C6FB4">
        <w:rPr>
          <w:sz w:val="20"/>
          <w:szCs w:val="20"/>
        </w:rPr>
        <w:tab/>
      </w:r>
      <w:r w:rsidR="0085354A">
        <w:rPr>
          <w:sz w:val="20"/>
          <w:szCs w:val="20"/>
        </w:rPr>
        <w:t>…..</w:t>
      </w:r>
      <w:r w:rsidRPr="007C6FB4">
        <w:rPr>
          <w:sz w:val="20"/>
          <w:szCs w:val="20"/>
        </w:rPr>
        <w:t>/</w:t>
      </w:r>
      <w:r w:rsidR="0085354A">
        <w:rPr>
          <w:sz w:val="20"/>
          <w:szCs w:val="20"/>
        </w:rPr>
        <w:t>…</w:t>
      </w:r>
      <w:r w:rsidRPr="007C6FB4">
        <w:rPr>
          <w:sz w:val="20"/>
          <w:szCs w:val="20"/>
        </w:rPr>
        <w:t>/202</w:t>
      </w:r>
      <w:r w:rsidR="00CA0A74">
        <w:rPr>
          <w:sz w:val="20"/>
          <w:szCs w:val="20"/>
        </w:rPr>
        <w:t>5</w:t>
      </w:r>
      <w:bookmarkStart w:id="0" w:name="_GoBack"/>
      <w:bookmarkEnd w:id="0"/>
    </w:p>
    <w:p w14:paraId="70DCF1D4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</w:p>
    <w:p w14:paraId="67363405" w14:textId="77777777" w:rsidR="001A1A7D" w:rsidRPr="007C6FB4" w:rsidRDefault="001A1A7D" w:rsidP="00AF0F16">
      <w:pPr>
        <w:pStyle w:val="GvdeMetni"/>
        <w:tabs>
          <w:tab w:val="left" w:pos="993"/>
          <w:tab w:val="left" w:pos="1134"/>
        </w:tabs>
        <w:ind w:left="709"/>
        <w:jc w:val="both"/>
        <w:rPr>
          <w:sz w:val="20"/>
          <w:szCs w:val="20"/>
        </w:rPr>
      </w:pPr>
    </w:p>
    <w:p w14:paraId="25769423" w14:textId="66387479" w:rsidR="001A1A7D" w:rsidRPr="007C6FB4" w:rsidRDefault="003E561B" w:rsidP="00AF0F16">
      <w:pPr>
        <w:pStyle w:val="GvdeMetni"/>
        <w:tabs>
          <w:tab w:val="left" w:pos="993"/>
          <w:tab w:val="left" w:pos="1134"/>
          <w:tab w:val="left" w:pos="3841"/>
          <w:tab w:val="left" w:pos="8821"/>
          <w:tab w:val="left" w:pos="9703"/>
        </w:tabs>
        <w:spacing w:before="230"/>
        <w:ind w:left="709"/>
        <w:jc w:val="both"/>
        <w:rPr>
          <w:sz w:val="20"/>
          <w:szCs w:val="20"/>
        </w:rPr>
      </w:pPr>
      <w:r w:rsidRPr="0085354A">
        <w:rPr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E1742F5" wp14:editId="7D707077">
                <wp:simplePos x="0" y="0"/>
                <wp:positionH relativeFrom="page">
                  <wp:posOffset>2967990</wp:posOffset>
                </wp:positionH>
                <wp:positionV relativeFrom="paragraph">
                  <wp:posOffset>308610</wp:posOffset>
                </wp:positionV>
                <wp:extent cx="17691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noFill/>
                        <a:ln w="74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7A985A6F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7pt,24.3pt" to="373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" strokeweight=".20669mm">
                <w10:wrap anchorx="page"/>
              </v:line>
            </w:pict>
          </mc:Fallback>
        </mc:AlternateContent>
      </w:r>
      <w:r w:rsidRPr="0085354A">
        <w:rPr>
          <w:sz w:val="20"/>
          <w:szCs w:val="20"/>
          <w:u w:val="single"/>
        </w:rPr>
        <w:t>TEBLİĞAT</w:t>
      </w:r>
      <w:r w:rsidRPr="0085354A">
        <w:rPr>
          <w:spacing w:val="-2"/>
          <w:sz w:val="20"/>
          <w:szCs w:val="20"/>
          <w:u w:val="single"/>
        </w:rPr>
        <w:t xml:space="preserve"> </w:t>
      </w:r>
      <w:r w:rsidRPr="0085354A">
        <w:rPr>
          <w:sz w:val="20"/>
          <w:szCs w:val="20"/>
          <w:u w:val="single"/>
        </w:rPr>
        <w:t>ADRESİ:</w:t>
      </w:r>
      <w:r w:rsidRPr="0085354A">
        <w:rPr>
          <w:sz w:val="20"/>
          <w:szCs w:val="20"/>
        </w:rPr>
        <w:tab/>
      </w:r>
      <w:r w:rsidR="0085354A" w:rsidRPr="0085354A">
        <w:rPr>
          <w:sz w:val="20"/>
          <w:szCs w:val="20"/>
        </w:rPr>
        <w:t xml:space="preserve">    </w:t>
      </w:r>
      <w:r w:rsidR="0085354A">
        <w:rPr>
          <w:sz w:val="20"/>
          <w:szCs w:val="20"/>
        </w:rPr>
        <w:t xml:space="preserve">      </w:t>
      </w:r>
      <w:r w:rsidR="0085354A" w:rsidRPr="0085354A">
        <w:rPr>
          <w:sz w:val="20"/>
          <w:szCs w:val="20"/>
        </w:rPr>
        <w:t xml:space="preserve"> </w:t>
      </w:r>
      <w:r w:rsidRPr="007C6FB4">
        <w:rPr>
          <w:sz w:val="20"/>
          <w:szCs w:val="20"/>
        </w:rPr>
        <w:t>ADI VE</w:t>
      </w:r>
      <w:r w:rsidRPr="007C6FB4">
        <w:rPr>
          <w:spacing w:val="-15"/>
          <w:sz w:val="20"/>
          <w:szCs w:val="20"/>
        </w:rPr>
        <w:t xml:space="preserve"> </w:t>
      </w:r>
      <w:r w:rsidRPr="007C6FB4">
        <w:rPr>
          <w:sz w:val="20"/>
          <w:szCs w:val="20"/>
        </w:rPr>
        <w:t>SOYADI/ÜNVANI</w:t>
      </w:r>
      <w:r w:rsidR="0085354A">
        <w:rPr>
          <w:sz w:val="20"/>
          <w:szCs w:val="20"/>
        </w:rPr>
        <w:t xml:space="preserve">                                              </w:t>
      </w:r>
      <w:r w:rsidRPr="0085354A">
        <w:rPr>
          <w:sz w:val="20"/>
          <w:szCs w:val="20"/>
          <w:u w:val="single"/>
        </w:rPr>
        <w:t>İMZASI</w:t>
      </w:r>
      <w:r w:rsidRPr="0085354A">
        <w:rPr>
          <w:sz w:val="20"/>
          <w:szCs w:val="20"/>
          <w:u w:val="single"/>
        </w:rPr>
        <w:tab/>
        <w:t xml:space="preserve"> </w:t>
      </w:r>
    </w:p>
    <w:sectPr w:rsidR="001A1A7D" w:rsidRPr="007C6FB4" w:rsidSect="00AF0F16">
      <w:pgSz w:w="11910" w:h="16840"/>
      <w:pgMar w:top="624" w:right="995" w:bottom="567" w:left="42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1CE5C" w14:textId="77777777" w:rsidR="00447B70" w:rsidRDefault="00447B70" w:rsidP="00AF0F16">
      <w:r>
        <w:separator/>
      </w:r>
    </w:p>
  </w:endnote>
  <w:endnote w:type="continuationSeparator" w:id="0">
    <w:p w14:paraId="56A7B937" w14:textId="77777777" w:rsidR="00447B70" w:rsidRDefault="00447B70" w:rsidP="00AF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FCC5D" w14:textId="77777777" w:rsidR="00447B70" w:rsidRDefault="00447B70" w:rsidP="00AF0F16">
      <w:r>
        <w:separator/>
      </w:r>
    </w:p>
  </w:footnote>
  <w:footnote w:type="continuationSeparator" w:id="0">
    <w:p w14:paraId="484E972E" w14:textId="77777777" w:rsidR="00447B70" w:rsidRDefault="00447B70" w:rsidP="00AF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057"/>
    <w:multiLevelType w:val="multilevel"/>
    <w:tmpl w:val="8042ED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72" w:hanging="1800"/>
      </w:pPr>
      <w:rPr>
        <w:rFonts w:hint="default"/>
      </w:rPr>
    </w:lvl>
  </w:abstractNum>
  <w:abstractNum w:abstractNumId="1" w15:restartNumberingAfterBreak="0">
    <w:nsid w:val="10F2554A"/>
    <w:multiLevelType w:val="hybridMultilevel"/>
    <w:tmpl w:val="8A1499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E083D"/>
    <w:multiLevelType w:val="multilevel"/>
    <w:tmpl w:val="998032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3" w15:restartNumberingAfterBreak="0">
    <w:nsid w:val="27D96F6D"/>
    <w:multiLevelType w:val="multilevel"/>
    <w:tmpl w:val="D7A0AA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  <w:b/>
      </w:rPr>
    </w:lvl>
  </w:abstractNum>
  <w:abstractNum w:abstractNumId="4" w15:restartNumberingAfterBreak="0">
    <w:nsid w:val="2AAD7819"/>
    <w:multiLevelType w:val="multilevel"/>
    <w:tmpl w:val="B8FE828E"/>
    <w:lvl w:ilvl="0">
      <w:start w:val="16"/>
      <w:numFmt w:val="decimal"/>
      <w:lvlText w:val="%1"/>
      <w:lvlJc w:val="left"/>
      <w:pPr>
        <w:ind w:left="1574" w:hanging="54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74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625" w:hanging="54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647" w:hanging="54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670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693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715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738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760" w:hanging="540"/>
      </w:pPr>
      <w:rPr>
        <w:rFonts w:hint="default"/>
        <w:lang w:val="tr-TR" w:eastAsia="en-US" w:bidi="ar-SA"/>
      </w:rPr>
    </w:lvl>
  </w:abstractNum>
  <w:abstractNum w:abstractNumId="5" w15:restartNumberingAfterBreak="0">
    <w:nsid w:val="3F460F13"/>
    <w:multiLevelType w:val="multilevel"/>
    <w:tmpl w:val="15A22C44"/>
    <w:lvl w:ilvl="0">
      <w:start w:val="13"/>
      <w:numFmt w:val="decimal"/>
      <w:lvlText w:val="%1"/>
      <w:lvlJc w:val="left"/>
      <w:pPr>
        <w:ind w:left="1034" w:hanging="54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34" w:hanging="540"/>
      </w:pPr>
      <w:rPr>
        <w:rFonts w:hint="default"/>
        <w:b/>
        <w:bCs/>
        <w:spacing w:val="-19"/>
        <w:w w:val="100"/>
        <w:lang w:val="tr-TR" w:eastAsia="en-US" w:bidi="ar-SA"/>
      </w:rPr>
    </w:lvl>
    <w:lvl w:ilvl="2">
      <w:numFmt w:val="bullet"/>
      <w:lvlText w:val="•"/>
      <w:lvlJc w:val="left"/>
      <w:pPr>
        <w:ind w:left="3193" w:hanging="54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269" w:hanging="54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46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423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99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576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652" w:hanging="540"/>
      </w:pPr>
      <w:rPr>
        <w:rFonts w:hint="default"/>
        <w:lang w:val="tr-TR" w:eastAsia="en-US" w:bidi="ar-SA"/>
      </w:rPr>
    </w:lvl>
  </w:abstractNum>
  <w:abstractNum w:abstractNumId="6" w15:restartNumberingAfterBreak="0">
    <w:nsid w:val="45187714"/>
    <w:multiLevelType w:val="hybridMultilevel"/>
    <w:tmpl w:val="1EA2B252"/>
    <w:lvl w:ilvl="0" w:tplc="9CE6C43A">
      <w:start w:val="1"/>
      <w:numFmt w:val="upperLetter"/>
      <w:lvlText w:val="%1)"/>
      <w:lvlJc w:val="left"/>
      <w:pPr>
        <w:ind w:left="1347" w:hanging="3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7842E90E">
      <w:start w:val="1"/>
      <w:numFmt w:val="lowerLetter"/>
      <w:lvlText w:val="%2)"/>
      <w:lvlJc w:val="left"/>
      <w:pPr>
        <w:ind w:left="1252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 w:tplc="5560BAFC">
      <w:numFmt w:val="bullet"/>
      <w:lvlText w:val="•"/>
      <w:lvlJc w:val="left"/>
      <w:pPr>
        <w:ind w:left="2502" w:hanging="260"/>
      </w:pPr>
      <w:rPr>
        <w:rFonts w:hint="default"/>
        <w:lang w:val="tr-TR" w:eastAsia="en-US" w:bidi="ar-SA"/>
      </w:rPr>
    </w:lvl>
    <w:lvl w:ilvl="3" w:tplc="09BE2F24">
      <w:numFmt w:val="bullet"/>
      <w:lvlText w:val="•"/>
      <w:lvlJc w:val="left"/>
      <w:pPr>
        <w:ind w:left="3665" w:hanging="260"/>
      </w:pPr>
      <w:rPr>
        <w:rFonts w:hint="default"/>
        <w:lang w:val="tr-TR" w:eastAsia="en-US" w:bidi="ar-SA"/>
      </w:rPr>
    </w:lvl>
    <w:lvl w:ilvl="4" w:tplc="C8B4520C">
      <w:numFmt w:val="bullet"/>
      <w:lvlText w:val="•"/>
      <w:lvlJc w:val="left"/>
      <w:pPr>
        <w:ind w:left="4828" w:hanging="260"/>
      </w:pPr>
      <w:rPr>
        <w:rFonts w:hint="default"/>
        <w:lang w:val="tr-TR" w:eastAsia="en-US" w:bidi="ar-SA"/>
      </w:rPr>
    </w:lvl>
    <w:lvl w:ilvl="5" w:tplc="F10870E0">
      <w:numFmt w:val="bullet"/>
      <w:lvlText w:val="•"/>
      <w:lvlJc w:val="left"/>
      <w:pPr>
        <w:ind w:left="5991" w:hanging="260"/>
      </w:pPr>
      <w:rPr>
        <w:rFonts w:hint="default"/>
        <w:lang w:val="tr-TR" w:eastAsia="en-US" w:bidi="ar-SA"/>
      </w:rPr>
    </w:lvl>
    <w:lvl w:ilvl="6" w:tplc="A4B8B2A2">
      <w:numFmt w:val="bullet"/>
      <w:lvlText w:val="•"/>
      <w:lvlJc w:val="left"/>
      <w:pPr>
        <w:ind w:left="7154" w:hanging="260"/>
      </w:pPr>
      <w:rPr>
        <w:rFonts w:hint="default"/>
        <w:lang w:val="tr-TR" w:eastAsia="en-US" w:bidi="ar-SA"/>
      </w:rPr>
    </w:lvl>
    <w:lvl w:ilvl="7" w:tplc="82BAAC3E">
      <w:numFmt w:val="bullet"/>
      <w:lvlText w:val="•"/>
      <w:lvlJc w:val="left"/>
      <w:pPr>
        <w:ind w:left="8317" w:hanging="260"/>
      </w:pPr>
      <w:rPr>
        <w:rFonts w:hint="default"/>
        <w:lang w:val="tr-TR" w:eastAsia="en-US" w:bidi="ar-SA"/>
      </w:rPr>
    </w:lvl>
    <w:lvl w:ilvl="8" w:tplc="3730B712">
      <w:numFmt w:val="bullet"/>
      <w:lvlText w:val="•"/>
      <w:lvlJc w:val="left"/>
      <w:pPr>
        <w:ind w:left="9480" w:hanging="260"/>
      </w:pPr>
      <w:rPr>
        <w:rFonts w:hint="default"/>
        <w:lang w:val="tr-TR" w:eastAsia="en-US" w:bidi="ar-SA"/>
      </w:rPr>
    </w:lvl>
  </w:abstractNum>
  <w:abstractNum w:abstractNumId="7" w15:restartNumberingAfterBreak="0">
    <w:nsid w:val="545B5B9B"/>
    <w:multiLevelType w:val="multilevel"/>
    <w:tmpl w:val="E91447A2"/>
    <w:lvl w:ilvl="0">
      <w:start w:val="3"/>
      <w:numFmt w:val="decimal"/>
      <w:lvlText w:val="%1"/>
      <w:lvlJc w:val="left"/>
      <w:pPr>
        <w:ind w:left="1034" w:hanging="420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837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3193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269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46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423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99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576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652" w:hanging="420"/>
      </w:pPr>
      <w:rPr>
        <w:rFonts w:hint="default"/>
        <w:lang w:val="tr-TR" w:eastAsia="en-US" w:bidi="ar-SA"/>
      </w:rPr>
    </w:lvl>
  </w:abstractNum>
  <w:abstractNum w:abstractNumId="8" w15:restartNumberingAfterBreak="0">
    <w:nsid w:val="65B2248E"/>
    <w:multiLevelType w:val="multilevel"/>
    <w:tmpl w:val="33E4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706771CE"/>
    <w:multiLevelType w:val="multilevel"/>
    <w:tmpl w:val="851E5C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9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7D"/>
    <w:rsid w:val="00022676"/>
    <w:rsid w:val="001A1A7D"/>
    <w:rsid w:val="00210479"/>
    <w:rsid w:val="003E561B"/>
    <w:rsid w:val="00447B70"/>
    <w:rsid w:val="00464865"/>
    <w:rsid w:val="004D3DEB"/>
    <w:rsid w:val="00514F60"/>
    <w:rsid w:val="00636788"/>
    <w:rsid w:val="00667E1E"/>
    <w:rsid w:val="006760D1"/>
    <w:rsid w:val="00690A34"/>
    <w:rsid w:val="007C6FB4"/>
    <w:rsid w:val="007E5984"/>
    <w:rsid w:val="0085354A"/>
    <w:rsid w:val="00905E54"/>
    <w:rsid w:val="009F1195"/>
    <w:rsid w:val="00A2214A"/>
    <w:rsid w:val="00AE248C"/>
    <w:rsid w:val="00AF01F4"/>
    <w:rsid w:val="00AF0F16"/>
    <w:rsid w:val="00B2751A"/>
    <w:rsid w:val="00B32553"/>
    <w:rsid w:val="00BA2912"/>
    <w:rsid w:val="00C53E37"/>
    <w:rsid w:val="00C960CD"/>
    <w:rsid w:val="00CA0A74"/>
    <w:rsid w:val="00CB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6F1B"/>
  <w15:docId w15:val="{7FA6F33F-D5E6-4658-AB21-701D261B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3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34"/>
    </w:pPr>
  </w:style>
  <w:style w:type="paragraph" w:customStyle="1" w:styleId="TableParagraph">
    <w:name w:val="Table Paragraph"/>
    <w:basedOn w:val="Normal"/>
    <w:uiPriority w:val="1"/>
    <w:qFormat/>
    <w:pPr>
      <w:ind w:left="30"/>
    </w:pPr>
  </w:style>
  <w:style w:type="paragraph" w:styleId="stBilgi">
    <w:name w:val="header"/>
    <w:basedOn w:val="Normal"/>
    <w:link w:val="stBilgiChar"/>
    <w:uiPriority w:val="99"/>
    <w:unhideWhenUsed/>
    <w:rsid w:val="00AF0F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F1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F0F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F1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B237-FECF-4023-B99F-D3862BC6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3df8e7ce 08ae 42e5 b383 8898db8c6520İhale İlan İşleri (Ot Satış İhalesi)</vt:lpstr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3df8e7ce 08ae 42e5 b383 8898db8c6520İhale İlan İşleri (Ot Satış İhalesi)</dc:title>
  <dc:subject>3df8e7ce 08ae 42e5 b383 8898db8c6520İhale İlan İşleri (Ot Satış İhalesi)</dc:subject>
  <dc:creator>enVision Document &amp; Workflow Management System</dc:creator>
  <cp:lastModifiedBy>Selahattin</cp:lastModifiedBy>
  <cp:revision>4</cp:revision>
  <dcterms:created xsi:type="dcterms:W3CDTF">2025-06-11T12:08:00Z</dcterms:created>
  <dcterms:modified xsi:type="dcterms:W3CDTF">2025-06-11T12:13:00Z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2022-06-08T00:00:00Z</vt:filetime>
  </property>
</Properties>
</file>